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E943" w14:textId="77777777" w:rsidR="00835B71" w:rsidRPr="008B1379" w:rsidRDefault="00835B71" w:rsidP="006B6C09">
      <w:pPr>
        <w:rPr>
          <w:sz w:val="24"/>
          <w:szCs w:val="24"/>
        </w:rPr>
      </w:pPr>
    </w:p>
    <w:p w14:paraId="0E6356E8" w14:textId="2C7ACBA6" w:rsidR="0091598F" w:rsidRPr="008B1379" w:rsidRDefault="0091598F" w:rsidP="0091598F">
      <w:pPr>
        <w:pStyle w:val="Title"/>
        <w:rPr>
          <w:rFonts w:ascii="Times New Roman" w:hAnsi="Times New Roman"/>
          <w:sz w:val="24"/>
          <w:szCs w:val="24"/>
        </w:rPr>
      </w:pPr>
      <w:r w:rsidRPr="008B1379">
        <w:rPr>
          <w:rFonts w:ascii="Times New Roman" w:hAnsi="Times New Roman"/>
          <w:sz w:val="24"/>
          <w:szCs w:val="24"/>
        </w:rPr>
        <w:t xml:space="preserve">LEPING </w:t>
      </w:r>
      <w:r w:rsidR="0006287D" w:rsidRPr="0006287D">
        <w:rPr>
          <w:rFonts w:ascii="Times New Roman" w:hAnsi="Times New Roman"/>
          <w:sz w:val="24"/>
          <w:szCs w:val="24"/>
        </w:rPr>
        <w:t>&lt;</w:t>
      </w:r>
      <w:proofErr w:type="spellStart"/>
      <w:r w:rsidR="0006287D" w:rsidRPr="0006287D">
        <w:rPr>
          <w:rFonts w:ascii="Times New Roman" w:hAnsi="Times New Roman"/>
          <w:sz w:val="24"/>
          <w:szCs w:val="24"/>
        </w:rPr>
        <w:t>reg_kpv</w:t>
      </w:r>
      <w:proofErr w:type="spellEnd"/>
      <w:r w:rsidR="0006287D" w:rsidRPr="0006287D">
        <w:rPr>
          <w:rFonts w:ascii="Times New Roman" w:hAnsi="Times New Roman"/>
          <w:sz w:val="24"/>
          <w:szCs w:val="24"/>
        </w:rPr>
        <w:t>&gt; nr 2-2/24/&lt;</w:t>
      </w:r>
      <w:proofErr w:type="spellStart"/>
      <w:r w:rsidR="0006287D" w:rsidRPr="0006287D">
        <w:rPr>
          <w:rFonts w:ascii="Times New Roman" w:hAnsi="Times New Roman"/>
          <w:sz w:val="24"/>
          <w:szCs w:val="24"/>
        </w:rPr>
        <w:t>regist_nr</w:t>
      </w:r>
      <w:proofErr w:type="spellEnd"/>
      <w:r w:rsidR="0006287D" w:rsidRPr="0006287D">
        <w:rPr>
          <w:rFonts w:ascii="Times New Roman" w:hAnsi="Times New Roman"/>
          <w:sz w:val="24"/>
          <w:szCs w:val="24"/>
        </w:rPr>
        <w:t>&gt;-&lt;</w:t>
      </w:r>
      <w:proofErr w:type="spellStart"/>
      <w:r w:rsidR="0006287D" w:rsidRPr="0006287D">
        <w:rPr>
          <w:rFonts w:ascii="Times New Roman" w:hAnsi="Times New Roman"/>
          <w:sz w:val="24"/>
          <w:szCs w:val="24"/>
        </w:rPr>
        <w:t>jrk_nr</w:t>
      </w:r>
      <w:proofErr w:type="spellEnd"/>
      <w:r w:rsidR="0006287D" w:rsidRPr="0006287D">
        <w:rPr>
          <w:rFonts w:ascii="Times New Roman" w:hAnsi="Times New Roman"/>
          <w:sz w:val="24"/>
          <w:szCs w:val="24"/>
        </w:rPr>
        <w:t>&gt;</w:t>
      </w:r>
    </w:p>
    <w:p w14:paraId="1409B22A" w14:textId="77777777" w:rsidR="00716761" w:rsidRPr="008B1379" w:rsidRDefault="00042ADE" w:rsidP="00716761">
      <w:pPr>
        <w:jc w:val="right"/>
        <w:rPr>
          <w:i/>
          <w:sz w:val="24"/>
          <w:szCs w:val="24"/>
        </w:rPr>
      </w:pPr>
      <w:r w:rsidRPr="008B1379">
        <w:rPr>
          <w:sz w:val="24"/>
          <w:szCs w:val="24"/>
        </w:rPr>
        <w:tab/>
      </w:r>
      <w:r w:rsidRPr="008B1379">
        <w:rPr>
          <w:sz w:val="24"/>
          <w:szCs w:val="24"/>
        </w:rPr>
        <w:tab/>
      </w:r>
      <w:r w:rsidRPr="008B1379">
        <w:rPr>
          <w:sz w:val="24"/>
          <w:szCs w:val="24"/>
        </w:rPr>
        <w:tab/>
      </w:r>
      <w:r w:rsidRPr="008B1379">
        <w:rPr>
          <w:sz w:val="24"/>
          <w:szCs w:val="24"/>
        </w:rPr>
        <w:tab/>
      </w:r>
      <w:r w:rsidRPr="008B1379">
        <w:rPr>
          <w:i/>
          <w:sz w:val="24"/>
          <w:szCs w:val="24"/>
        </w:rPr>
        <w:t xml:space="preserve">        </w:t>
      </w:r>
      <w:r w:rsidR="00716761" w:rsidRPr="008B1379">
        <w:rPr>
          <w:i/>
          <w:sz w:val="24"/>
          <w:szCs w:val="24"/>
        </w:rPr>
        <w:t xml:space="preserve">/Kuupäev vastavalt hilisemale </w:t>
      </w:r>
    </w:p>
    <w:p w14:paraId="5304AB5B" w14:textId="77777777" w:rsidR="0091598F" w:rsidRPr="008B1379" w:rsidRDefault="00716761" w:rsidP="00716761">
      <w:pPr>
        <w:jc w:val="right"/>
        <w:rPr>
          <w:i/>
          <w:sz w:val="24"/>
          <w:szCs w:val="24"/>
        </w:rPr>
      </w:pPr>
      <w:r w:rsidRPr="008B1379">
        <w:rPr>
          <w:i/>
          <w:sz w:val="24"/>
          <w:szCs w:val="24"/>
        </w:rPr>
        <w:t>digitaalsele allkirjale/</w:t>
      </w:r>
    </w:p>
    <w:p w14:paraId="752EA170" w14:textId="77777777" w:rsidR="0091598F" w:rsidRPr="008B1379" w:rsidRDefault="0091598F" w:rsidP="009E441E">
      <w:pPr>
        <w:jc w:val="both"/>
        <w:rPr>
          <w:sz w:val="24"/>
          <w:szCs w:val="24"/>
        </w:rPr>
      </w:pPr>
    </w:p>
    <w:p w14:paraId="5B1CD40D" w14:textId="053309DB" w:rsidR="00A9391C" w:rsidRPr="00A9391C" w:rsidRDefault="00825C63" w:rsidP="00A9391C">
      <w:pPr>
        <w:jc w:val="both"/>
        <w:rPr>
          <w:color w:val="000000"/>
          <w:sz w:val="24"/>
          <w:szCs w:val="24"/>
        </w:rPr>
      </w:pPr>
      <w:r w:rsidRPr="00825C63">
        <w:rPr>
          <w:b/>
          <w:bCs/>
          <w:color w:val="000000"/>
          <w:sz w:val="24"/>
          <w:szCs w:val="24"/>
        </w:rPr>
        <w:t>Riigimetsa Majandamise Keskus</w:t>
      </w:r>
      <w:r w:rsidRPr="00825C63">
        <w:rPr>
          <w:color w:val="000000"/>
          <w:sz w:val="24"/>
          <w:szCs w:val="24"/>
        </w:rPr>
        <w:t xml:space="preserve">, </w:t>
      </w:r>
      <w:r w:rsidR="000B5993" w:rsidRPr="000B5993">
        <w:rPr>
          <w:color w:val="000000"/>
          <w:sz w:val="24"/>
          <w:szCs w:val="24"/>
        </w:rPr>
        <w:t>registrikood 70004459, aadress Mõisa/3, Sagadi küla, Haljala vald, 45403 Lääne-Viru maakond,</w:t>
      </w:r>
      <w:r w:rsidR="000B5993" w:rsidRPr="000B5993">
        <w:rPr>
          <w:b/>
          <w:bCs/>
          <w:color w:val="000000"/>
          <w:sz w:val="24"/>
          <w:szCs w:val="24"/>
        </w:rPr>
        <w:t xml:space="preserve"> </w:t>
      </w:r>
      <w:r w:rsidR="000B5993" w:rsidRPr="000B5993">
        <w:rPr>
          <w:color w:val="000000"/>
          <w:sz w:val="24"/>
          <w:szCs w:val="24"/>
        </w:rPr>
        <w:t xml:space="preserve">edaspidi </w:t>
      </w:r>
      <w:r w:rsidR="000B5993" w:rsidRPr="000B5993">
        <w:rPr>
          <w:b/>
          <w:bCs/>
          <w:color w:val="000000"/>
          <w:sz w:val="24"/>
          <w:szCs w:val="24"/>
        </w:rPr>
        <w:t>RMK</w:t>
      </w:r>
      <w:r w:rsidR="000B5993" w:rsidRPr="000B5993">
        <w:rPr>
          <w:color w:val="000000"/>
          <w:sz w:val="24"/>
          <w:szCs w:val="24"/>
        </w:rPr>
        <w:t xml:space="preserve"> või </w:t>
      </w:r>
      <w:r w:rsidRPr="003909B5">
        <w:rPr>
          <w:b/>
          <w:bCs/>
          <w:color w:val="000000"/>
          <w:sz w:val="24"/>
          <w:szCs w:val="24"/>
        </w:rPr>
        <w:t>ostja</w:t>
      </w:r>
      <w:r w:rsidRPr="00825C63">
        <w:rPr>
          <w:color w:val="000000"/>
          <w:sz w:val="24"/>
          <w:szCs w:val="24"/>
        </w:rPr>
        <w:t xml:space="preserve">, keda esindab </w:t>
      </w:r>
      <w:r w:rsidR="000B5993">
        <w:rPr>
          <w:color w:val="000000"/>
          <w:sz w:val="24"/>
          <w:szCs w:val="24"/>
        </w:rPr>
        <w:t>_________</w:t>
      </w:r>
      <w:r w:rsidR="000B5993" w:rsidRPr="003909B5">
        <w:rPr>
          <w:color w:val="000000"/>
          <w:sz w:val="24"/>
          <w:szCs w:val="24"/>
        </w:rPr>
        <w:t xml:space="preserve"> </w:t>
      </w:r>
      <w:r w:rsidR="000B5993">
        <w:rPr>
          <w:color w:val="000000"/>
          <w:sz w:val="24"/>
          <w:szCs w:val="24"/>
        </w:rPr>
        <w:t>_________</w:t>
      </w:r>
      <w:r w:rsidR="000B5993" w:rsidRPr="003909B5">
        <w:rPr>
          <w:color w:val="000000"/>
          <w:sz w:val="24"/>
          <w:szCs w:val="24"/>
        </w:rPr>
        <w:t xml:space="preserve"> </w:t>
      </w:r>
      <w:r w:rsidRPr="00825C63">
        <w:rPr>
          <w:color w:val="000000"/>
          <w:sz w:val="24"/>
          <w:szCs w:val="24"/>
        </w:rPr>
        <w:t xml:space="preserve"> alusel</w:t>
      </w:r>
      <w:r w:rsidR="000B5993">
        <w:rPr>
          <w:color w:val="000000"/>
          <w:sz w:val="24"/>
          <w:szCs w:val="24"/>
        </w:rPr>
        <w:t xml:space="preserve"> _________</w:t>
      </w:r>
      <w:r w:rsidR="000B5993" w:rsidRPr="003909B5">
        <w:rPr>
          <w:color w:val="000000"/>
          <w:sz w:val="24"/>
          <w:szCs w:val="24"/>
        </w:rPr>
        <w:t xml:space="preserve"> </w:t>
      </w:r>
      <w:r w:rsidR="000B5993">
        <w:rPr>
          <w:color w:val="000000"/>
          <w:sz w:val="24"/>
          <w:szCs w:val="24"/>
        </w:rPr>
        <w:t>,</w:t>
      </w:r>
      <w:r w:rsidR="00A9391C" w:rsidRPr="00A9391C">
        <w:rPr>
          <w:color w:val="000000"/>
          <w:sz w:val="24"/>
          <w:szCs w:val="24"/>
        </w:rPr>
        <w:t xml:space="preserve"> ühelt poolt,</w:t>
      </w:r>
    </w:p>
    <w:p w14:paraId="7BFFE10B" w14:textId="77777777" w:rsidR="00A9391C" w:rsidRPr="00A9391C" w:rsidRDefault="00A9391C" w:rsidP="00A9391C">
      <w:pPr>
        <w:jc w:val="both"/>
        <w:rPr>
          <w:color w:val="000000"/>
          <w:sz w:val="24"/>
          <w:szCs w:val="24"/>
        </w:rPr>
      </w:pPr>
    </w:p>
    <w:p w14:paraId="618DDA1D" w14:textId="47BD638A" w:rsidR="00A9391C" w:rsidRPr="00A9391C" w:rsidRDefault="00A9391C" w:rsidP="00A9391C">
      <w:pPr>
        <w:jc w:val="both"/>
        <w:rPr>
          <w:color w:val="000000"/>
          <w:sz w:val="24"/>
          <w:szCs w:val="24"/>
        </w:rPr>
      </w:pPr>
      <w:r w:rsidRPr="00A9391C">
        <w:rPr>
          <w:color w:val="000000"/>
          <w:sz w:val="24"/>
          <w:szCs w:val="24"/>
        </w:rPr>
        <w:t xml:space="preserve">ja </w:t>
      </w:r>
      <w:r w:rsidR="000B5993">
        <w:rPr>
          <w:color w:val="000000"/>
          <w:sz w:val="24"/>
          <w:szCs w:val="24"/>
        </w:rPr>
        <w:t>_________</w:t>
      </w:r>
      <w:r w:rsidR="003909B5" w:rsidRPr="003909B5">
        <w:rPr>
          <w:color w:val="000000"/>
          <w:sz w:val="24"/>
          <w:szCs w:val="24"/>
        </w:rPr>
        <w:t>,</w:t>
      </w:r>
      <w:r w:rsidR="000B5993">
        <w:rPr>
          <w:color w:val="000000"/>
          <w:sz w:val="24"/>
          <w:szCs w:val="24"/>
        </w:rPr>
        <w:t xml:space="preserve"> registrikood _________, aadress __________________,</w:t>
      </w:r>
      <w:r w:rsidR="003909B5" w:rsidRPr="003909B5">
        <w:rPr>
          <w:color w:val="000000"/>
          <w:sz w:val="24"/>
          <w:szCs w:val="24"/>
        </w:rPr>
        <w:t xml:space="preserve"> edaspidi</w:t>
      </w:r>
      <w:r w:rsidR="003909B5" w:rsidRPr="003909B5">
        <w:rPr>
          <w:b/>
          <w:bCs/>
          <w:color w:val="000000"/>
          <w:sz w:val="24"/>
          <w:szCs w:val="24"/>
        </w:rPr>
        <w:t xml:space="preserve"> müüja</w:t>
      </w:r>
      <w:r w:rsidR="003909B5" w:rsidRPr="003909B5">
        <w:rPr>
          <w:color w:val="000000"/>
          <w:sz w:val="24"/>
          <w:szCs w:val="24"/>
        </w:rPr>
        <w:t>, keda esindab</w:t>
      </w:r>
      <w:r w:rsidR="000B5993">
        <w:rPr>
          <w:color w:val="000000"/>
          <w:sz w:val="24"/>
          <w:szCs w:val="24"/>
        </w:rPr>
        <w:t xml:space="preserve"> _________</w:t>
      </w:r>
      <w:r w:rsidR="003909B5" w:rsidRPr="003909B5">
        <w:rPr>
          <w:color w:val="000000"/>
          <w:sz w:val="24"/>
          <w:szCs w:val="24"/>
        </w:rPr>
        <w:t xml:space="preserve"> alusel </w:t>
      </w:r>
      <w:r w:rsidR="000B5993">
        <w:rPr>
          <w:color w:val="000000"/>
          <w:sz w:val="24"/>
          <w:szCs w:val="24"/>
        </w:rPr>
        <w:t>_________</w:t>
      </w:r>
      <w:r w:rsidR="00CA2632" w:rsidRPr="003909B5">
        <w:rPr>
          <w:color w:val="000000"/>
          <w:sz w:val="24"/>
          <w:szCs w:val="24"/>
        </w:rPr>
        <w:t>,</w:t>
      </w:r>
      <w:r w:rsidRPr="00A9391C">
        <w:rPr>
          <w:color w:val="000000"/>
          <w:sz w:val="24"/>
          <w:szCs w:val="24"/>
        </w:rPr>
        <w:t xml:space="preserve"> </w:t>
      </w:r>
      <w:r w:rsidRPr="00A9391C">
        <w:rPr>
          <w:iCs/>
          <w:color w:val="000000"/>
          <w:sz w:val="24"/>
          <w:szCs w:val="24"/>
        </w:rPr>
        <w:t>teiselt poolt,</w:t>
      </w:r>
      <w:r w:rsidR="009637D7" w:rsidRPr="008B1379">
        <w:rPr>
          <w:iCs/>
          <w:color w:val="000000"/>
          <w:sz w:val="24"/>
          <w:szCs w:val="24"/>
        </w:rPr>
        <w:t xml:space="preserve"> </w:t>
      </w:r>
      <w:r w:rsidRPr="00A9391C">
        <w:rPr>
          <w:color w:val="000000"/>
          <w:sz w:val="24"/>
          <w:szCs w:val="24"/>
        </w:rPr>
        <w:t>keda nimetatakse edaspidi pool või ühiselt pooled,</w:t>
      </w:r>
      <w:r w:rsidR="009637D7" w:rsidRPr="008B1379">
        <w:rPr>
          <w:color w:val="000000"/>
          <w:sz w:val="24"/>
          <w:szCs w:val="24"/>
        </w:rPr>
        <w:t xml:space="preserve"> </w:t>
      </w:r>
      <w:r w:rsidRPr="00A9391C">
        <w:rPr>
          <w:color w:val="000000"/>
          <w:sz w:val="24"/>
          <w:szCs w:val="24"/>
        </w:rPr>
        <w:t>sõlmisid lepingu, edaspidi leping, alljärgnevas:</w:t>
      </w:r>
    </w:p>
    <w:p w14:paraId="1FDCF909" w14:textId="77777777" w:rsidR="00A9391C" w:rsidRPr="008B1379" w:rsidRDefault="00A9391C" w:rsidP="00A9391C">
      <w:pPr>
        <w:jc w:val="both"/>
        <w:rPr>
          <w:sz w:val="24"/>
          <w:szCs w:val="24"/>
        </w:rPr>
      </w:pPr>
    </w:p>
    <w:p w14:paraId="22B88EEB" w14:textId="77777777" w:rsidR="00CE5B90" w:rsidRPr="008B1379" w:rsidRDefault="00CE5B90" w:rsidP="00CE5B90">
      <w:pPr>
        <w:pStyle w:val="ListParagraph"/>
        <w:numPr>
          <w:ilvl w:val="0"/>
          <w:numId w:val="28"/>
        </w:numPr>
        <w:spacing w:after="0" w:line="240" w:lineRule="auto"/>
        <w:contextualSpacing w:val="0"/>
        <w:jc w:val="both"/>
        <w:rPr>
          <w:rFonts w:ascii="Times New Roman" w:hAnsi="Times New Roman" w:cs="Times New Roman"/>
          <w:b/>
          <w:bCs/>
          <w:sz w:val="24"/>
          <w:szCs w:val="24"/>
        </w:rPr>
      </w:pPr>
      <w:r w:rsidRPr="008B1379">
        <w:rPr>
          <w:rFonts w:ascii="Times New Roman" w:hAnsi="Times New Roman" w:cs="Times New Roman"/>
          <w:b/>
          <w:bCs/>
          <w:sz w:val="24"/>
          <w:szCs w:val="24"/>
        </w:rPr>
        <w:t>Lepingu sõlmimise alus ja ese</w:t>
      </w:r>
    </w:p>
    <w:p w14:paraId="06F3D11B" w14:textId="77777777" w:rsidR="003425CC" w:rsidRPr="008B1379" w:rsidRDefault="003425CC" w:rsidP="003425CC">
      <w:pPr>
        <w:pStyle w:val="ListParagraph"/>
        <w:spacing w:after="0" w:line="240" w:lineRule="auto"/>
        <w:contextualSpacing w:val="0"/>
        <w:jc w:val="both"/>
        <w:rPr>
          <w:rFonts w:ascii="Times New Roman" w:hAnsi="Times New Roman" w:cs="Times New Roman"/>
          <w:b/>
          <w:bCs/>
          <w:sz w:val="24"/>
          <w:szCs w:val="24"/>
        </w:rPr>
      </w:pPr>
    </w:p>
    <w:p w14:paraId="18526048" w14:textId="42AF3BD1" w:rsidR="000438B0" w:rsidRPr="008B1379" w:rsidRDefault="00635A35" w:rsidP="000438B0">
      <w:pPr>
        <w:numPr>
          <w:ilvl w:val="1"/>
          <w:numId w:val="28"/>
        </w:numPr>
        <w:jc w:val="both"/>
        <w:rPr>
          <w:sz w:val="24"/>
          <w:szCs w:val="24"/>
        </w:rPr>
      </w:pPr>
      <w:r w:rsidRPr="008B1379">
        <w:rPr>
          <w:sz w:val="24"/>
          <w:szCs w:val="24"/>
        </w:rPr>
        <w:t xml:space="preserve">Leping on sõlmitud lähtudes dünaamilise hankesüsteemi </w:t>
      </w:r>
      <w:r w:rsidR="00EC09FB" w:rsidRPr="00EC09FB">
        <w:rPr>
          <w:sz w:val="24"/>
          <w:szCs w:val="24"/>
        </w:rPr>
        <w:t>nr 1-47/</w:t>
      </w:r>
      <w:r w:rsidR="000B5993">
        <w:rPr>
          <w:sz w:val="24"/>
          <w:szCs w:val="24"/>
        </w:rPr>
        <w:t>____</w:t>
      </w:r>
      <w:r w:rsidR="00EC09FB" w:rsidRPr="00EC09FB">
        <w:rPr>
          <w:sz w:val="24"/>
          <w:szCs w:val="24"/>
        </w:rPr>
        <w:t xml:space="preserve"> „</w:t>
      </w:r>
      <w:r w:rsidR="000B5993">
        <w:rPr>
          <w:color w:val="000000"/>
          <w:sz w:val="24"/>
          <w:szCs w:val="24"/>
        </w:rPr>
        <w:t>_________</w:t>
      </w:r>
      <w:r w:rsidR="00EC09FB" w:rsidRPr="00EC09FB">
        <w:rPr>
          <w:sz w:val="24"/>
          <w:szCs w:val="24"/>
        </w:rPr>
        <w:t xml:space="preserve">“ (viitenumber </w:t>
      </w:r>
      <w:r w:rsidR="000B5993">
        <w:rPr>
          <w:color w:val="000000"/>
          <w:sz w:val="24"/>
          <w:szCs w:val="24"/>
        </w:rPr>
        <w:t>_________</w:t>
      </w:r>
      <w:r w:rsidR="00EC09FB" w:rsidRPr="00EC09FB">
        <w:rPr>
          <w:sz w:val="24"/>
          <w:szCs w:val="24"/>
        </w:rPr>
        <w:t xml:space="preserve">) </w:t>
      </w:r>
      <w:r w:rsidR="002E26C6" w:rsidRPr="008B1379">
        <w:rPr>
          <w:sz w:val="24"/>
          <w:szCs w:val="24"/>
        </w:rPr>
        <w:t xml:space="preserve">piiratud hankemenetluse </w:t>
      </w:r>
      <w:r w:rsidR="00EC09FB" w:rsidRPr="00EC09FB">
        <w:rPr>
          <w:sz w:val="24"/>
          <w:szCs w:val="24"/>
        </w:rPr>
        <w:t>„</w:t>
      </w:r>
      <w:r w:rsidR="000B5993">
        <w:rPr>
          <w:color w:val="000000"/>
          <w:sz w:val="24"/>
          <w:szCs w:val="24"/>
        </w:rPr>
        <w:t>_________</w:t>
      </w:r>
      <w:r w:rsidR="00EC09FB" w:rsidRPr="00EC09FB">
        <w:rPr>
          <w:sz w:val="24"/>
          <w:szCs w:val="24"/>
        </w:rPr>
        <w:t xml:space="preserve">“ (viitenumber </w:t>
      </w:r>
      <w:r w:rsidR="000B5993">
        <w:rPr>
          <w:color w:val="000000"/>
          <w:sz w:val="24"/>
          <w:szCs w:val="24"/>
        </w:rPr>
        <w:t>_________</w:t>
      </w:r>
      <w:r w:rsidR="00EC09FB" w:rsidRPr="00EC09FB">
        <w:rPr>
          <w:sz w:val="24"/>
          <w:szCs w:val="24"/>
        </w:rPr>
        <w:t xml:space="preserve">) </w:t>
      </w:r>
      <w:r w:rsidR="00527A74" w:rsidRPr="008B1379">
        <w:rPr>
          <w:sz w:val="24"/>
          <w:szCs w:val="24"/>
        </w:rPr>
        <w:t>alusdokumentides sätestatud tingimustest ja edukaks tunnistatud pakkumusest</w:t>
      </w:r>
      <w:r w:rsidR="00531207" w:rsidRPr="008B1379">
        <w:rPr>
          <w:sz w:val="24"/>
          <w:szCs w:val="24"/>
        </w:rPr>
        <w:t>.</w:t>
      </w:r>
    </w:p>
    <w:p w14:paraId="135F3980" w14:textId="77777777" w:rsidR="000438B0" w:rsidRPr="008B1379" w:rsidRDefault="000438B0" w:rsidP="000438B0">
      <w:pPr>
        <w:numPr>
          <w:ilvl w:val="1"/>
          <w:numId w:val="28"/>
        </w:numPr>
        <w:jc w:val="both"/>
        <w:rPr>
          <w:sz w:val="24"/>
          <w:szCs w:val="24"/>
        </w:rPr>
      </w:pPr>
      <w:r w:rsidRPr="008B1379">
        <w:rPr>
          <w:sz w:val="24"/>
          <w:szCs w:val="24"/>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p>
    <w:p w14:paraId="6D8F1EC0" w14:textId="77777777" w:rsidR="009C1D5E" w:rsidRDefault="000438B0" w:rsidP="009C1D5E">
      <w:pPr>
        <w:numPr>
          <w:ilvl w:val="1"/>
          <w:numId w:val="28"/>
        </w:numPr>
        <w:jc w:val="both"/>
        <w:rPr>
          <w:sz w:val="24"/>
          <w:szCs w:val="24"/>
        </w:rPr>
      </w:pPr>
      <w:r w:rsidRPr="008B1379">
        <w:rPr>
          <w:sz w:val="24"/>
          <w:szCs w:val="24"/>
        </w:rPr>
        <w:t>Müüja avaldab ja kinnitab, et:</w:t>
      </w:r>
    </w:p>
    <w:p w14:paraId="4EC82806" w14:textId="19D7240F" w:rsidR="000438B0" w:rsidRPr="009C1D5E" w:rsidRDefault="000438B0" w:rsidP="009C1D5E">
      <w:pPr>
        <w:numPr>
          <w:ilvl w:val="2"/>
          <w:numId w:val="28"/>
        </w:numPr>
        <w:jc w:val="both"/>
        <w:rPr>
          <w:sz w:val="24"/>
          <w:szCs w:val="24"/>
        </w:rPr>
      </w:pPr>
      <w:r w:rsidRPr="009C1D5E">
        <w:rPr>
          <w:sz w:val="24"/>
          <w:szCs w:val="24"/>
        </w:rPr>
        <w:t>temal ja tema esindajal on lepingu sõlmimiseks kõik õigused ja volitused;</w:t>
      </w:r>
    </w:p>
    <w:p w14:paraId="6FB45295" w14:textId="23F685DF" w:rsidR="000438B0" w:rsidRPr="008B1379" w:rsidRDefault="000438B0" w:rsidP="000438B0">
      <w:pPr>
        <w:numPr>
          <w:ilvl w:val="2"/>
          <w:numId w:val="28"/>
        </w:numPr>
        <w:jc w:val="both"/>
        <w:rPr>
          <w:sz w:val="24"/>
          <w:szCs w:val="24"/>
        </w:rPr>
      </w:pPr>
      <w:r w:rsidRPr="008B1379">
        <w:rPr>
          <w:sz w:val="24"/>
          <w:szCs w:val="24"/>
        </w:rPr>
        <w:t>ta on tutvunud lepinguga ja riigihanke alusdokumentidega ning mõistab täielikult enesele võetavate kohustuste sisu ja tagajärgi ning on nõus nendes toodud tingimustega;</w:t>
      </w:r>
    </w:p>
    <w:p w14:paraId="73D1151D" w14:textId="437A86F1" w:rsidR="000438B0" w:rsidRPr="008B1379" w:rsidRDefault="000438B0" w:rsidP="000438B0">
      <w:pPr>
        <w:numPr>
          <w:ilvl w:val="2"/>
          <w:numId w:val="28"/>
        </w:numPr>
        <w:jc w:val="both"/>
        <w:rPr>
          <w:sz w:val="24"/>
          <w:szCs w:val="24"/>
        </w:rPr>
      </w:pPr>
      <w:r w:rsidRPr="008B1379">
        <w:rPr>
          <w:sz w:val="24"/>
          <w:szCs w:val="24"/>
        </w:rPr>
        <w:t>lepingu täitmisega ei kahjustata kolmandate isikute õigusi ning puuduvad mistahes asjaolud, mis välistaksid tema õigusi sõlmida leping ja seda nõuetekohaselt täita;</w:t>
      </w:r>
    </w:p>
    <w:p w14:paraId="3723E475" w14:textId="4E97979A" w:rsidR="000438B0" w:rsidRPr="008B1379" w:rsidRDefault="000438B0" w:rsidP="000438B0">
      <w:pPr>
        <w:numPr>
          <w:ilvl w:val="2"/>
          <w:numId w:val="28"/>
        </w:numPr>
        <w:jc w:val="both"/>
        <w:rPr>
          <w:sz w:val="24"/>
          <w:szCs w:val="24"/>
        </w:rPr>
      </w:pPr>
      <w:r w:rsidRPr="008B1379">
        <w:rPr>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p>
    <w:p w14:paraId="32A9BA57" w14:textId="289FD6CC" w:rsidR="00640119" w:rsidRPr="008B1379" w:rsidRDefault="000438B0" w:rsidP="000438B0">
      <w:pPr>
        <w:numPr>
          <w:ilvl w:val="2"/>
          <w:numId w:val="28"/>
        </w:numPr>
        <w:jc w:val="both"/>
        <w:rPr>
          <w:sz w:val="24"/>
          <w:szCs w:val="24"/>
        </w:rPr>
      </w:pPr>
      <w:r w:rsidRPr="008B1379">
        <w:rPr>
          <w:sz w:val="24"/>
          <w:szCs w:val="24"/>
        </w:rPr>
        <w:t>ostjale üleantava kauba suhtes puuduvad kolmandatel isikutel mistahes nõuded või muud õigused, mida kolmandatel isikutel on õigus kauba suhtes maksma panna.</w:t>
      </w:r>
    </w:p>
    <w:p w14:paraId="502F2044" w14:textId="25BCA7DC" w:rsidR="001D7B85" w:rsidRPr="008B1379" w:rsidRDefault="00793D32" w:rsidP="001D7B85">
      <w:pPr>
        <w:numPr>
          <w:ilvl w:val="1"/>
          <w:numId w:val="28"/>
        </w:numPr>
        <w:jc w:val="both"/>
        <w:rPr>
          <w:sz w:val="24"/>
          <w:szCs w:val="24"/>
        </w:rPr>
      </w:pPr>
      <w:r w:rsidRPr="008B1379">
        <w:rPr>
          <w:sz w:val="24"/>
          <w:szCs w:val="24"/>
        </w:rPr>
        <w:t>L</w:t>
      </w:r>
      <w:r w:rsidR="005F2CAE" w:rsidRPr="008B1379">
        <w:rPr>
          <w:sz w:val="24"/>
          <w:szCs w:val="24"/>
        </w:rPr>
        <w:t xml:space="preserve">epingu </w:t>
      </w:r>
      <w:r w:rsidR="00FD2DE0" w:rsidRPr="00FD2DE0">
        <w:rPr>
          <w:sz w:val="24"/>
          <w:szCs w:val="24"/>
        </w:rPr>
        <w:t xml:space="preserve">esemeks on Elistvere loomapargi toiduained ja loomasööt (edaspidi </w:t>
      </w:r>
      <w:r w:rsidR="00FD2DE0" w:rsidRPr="00FD2DE0">
        <w:rPr>
          <w:b/>
          <w:sz w:val="24"/>
          <w:szCs w:val="24"/>
        </w:rPr>
        <w:t>kaup</w:t>
      </w:r>
      <w:r w:rsidR="00FD2DE0" w:rsidRPr="00FD2DE0">
        <w:rPr>
          <w:sz w:val="24"/>
          <w:szCs w:val="24"/>
        </w:rPr>
        <w:t>) ostmine</w:t>
      </w:r>
      <w:r w:rsidR="00E25861" w:rsidRPr="008B1379">
        <w:rPr>
          <w:sz w:val="24"/>
          <w:szCs w:val="24"/>
        </w:rPr>
        <w:t>.</w:t>
      </w:r>
    </w:p>
    <w:p w14:paraId="25170332" w14:textId="5D528C9A" w:rsidR="001D7B85" w:rsidRPr="008B1379" w:rsidRDefault="001D7B85" w:rsidP="001D7B85">
      <w:pPr>
        <w:numPr>
          <w:ilvl w:val="1"/>
          <w:numId w:val="28"/>
        </w:numPr>
        <w:jc w:val="both"/>
        <w:rPr>
          <w:sz w:val="24"/>
          <w:szCs w:val="24"/>
        </w:rPr>
      </w:pPr>
      <w:r w:rsidRPr="008B1379">
        <w:rPr>
          <w:sz w:val="24"/>
          <w:szCs w:val="24"/>
        </w:rPr>
        <w:t>Lepingu ja selles sätestatud tingimuste alusel kohustub müüja ostjale müüma kauba ning ostja kohustub kauba vastu võtma ning tasuma müüjale kauba ostuhinna rahas.</w:t>
      </w:r>
    </w:p>
    <w:p w14:paraId="0D9DAE2E" w14:textId="77777777" w:rsidR="001D7B85" w:rsidRPr="008B1379" w:rsidRDefault="001D7B85" w:rsidP="001D7B85">
      <w:pPr>
        <w:numPr>
          <w:ilvl w:val="1"/>
          <w:numId w:val="28"/>
        </w:numPr>
        <w:jc w:val="both"/>
        <w:rPr>
          <w:sz w:val="24"/>
          <w:szCs w:val="24"/>
        </w:rPr>
      </w:pPr>
      <w:r w:rsidRPr="008B1379">
        <w:rPr>
          <w:sz w:val="24"/>
          <w:szCs w:val="24"/>
        </w:rPr>
        <w:t>Kauba spetsifikatsioon, kogus, tarnekohad ja tarneajad sätestatakse tellimustes.</w:t>
      </w:r>
    </w:p>
    <w:p w14:paraId="5BF4F6D1" w14:textId="77777777" w:rsidR="004C6918" w:rsidRDefault="001D7B85" w:rsidP="003425CC">
      <w:pPr>
        <w:numPr>
          <w:ilvl w:val="1"/>
          <w:numId w:val="28"/>
        </w:numPr>
        <w:jc w:val="both"/>
        <w:rPr>
          <w:sz w:val="24"/>
          <w:szCs w:val="24"/>
        </w:rPr>
      </w:pPr>
      <w:r w:rsidRPr="008B1379">
        <w:rPr>
          <w:sz w:val="24"/>
          <w:szCs w:val="24"/>
        </w:rPr>
        <w:t>Kaup peab vastama eelkõige riigihanke alusdokumentidele, pakkumuse esitamise ettepanekule ja seejärel müüja esitatud pakkumusele. Üleantav kaup peab vastama lepingu tingimustele, mh kvaliteedi, liigi, kirjelduse ja koguse osas.</w:t>
      </w:r>
    </w:p>
    <w:p w14:paraId="1874C685" w14:textId="31712068" w:rsidR="003425CC" w:rsidRDefault="004C6918" w:rsidP="003425CC">
      <w:pPr>
        <w:numPr>
          <w:ilvl w:val="1"/>
          <w:numId w:val="28"/>
        </w:numPr>
        <w:jc w:val="both"/>
        <w:rPr>
          <w:sz w:val="24"/>
          <w:szCs w:val="24"/>
        </w:rPr>
      </w:pPr>
      <w:r w:rsidRPr="004C6918">
        <w:rPr>
          <w:sz w:val="24"/>
          <w:szCs w:val="24"/>
        </w:rPr>
        <w:t>Dokumentide hierarhia on järgmine: riigihanke alusdokumendid (sh lepingud) ja seejärel müüja poolt esitatud pakkumus.</w:t>
      </w:r>
    </w:p>
    <w:p w14:paraId="235C49E8" w14:textId="77777777" w:rsidR="004C6918" w:rsidRDefault="004C6918" w:rsidP="004C6918">
      <w:pPr>
        <w:jc w:val="both"/>
        <w:rPr>
          <w:sz w:val="24"/>
          <w:szCs w:val="24"/>
        </w:rPr>
      </w:pPr>
    </w:p>
    <w:p w14:paraId="5184FA77" w14:textId="77777777" w:rsidR="000B5993" w:rsidRPr="004C6918" w:rsidRDefault="000B5993" w:rsidP="004C6918">
      <w:pPr>
        <w:jc w:val="both"/>
        <w:rPr>
          <w:sz w:val="24"/>
          <w:szCs w:val="24"/>
        </w:rPr>
      </w:pPr>
    </w:p>
    <w:p w14:paraId="18772DC8" w14:textId="77777777" w:rsidR="003425CC" w:rsidRPr="008B1379" w:rsidRDefault="0094625B" w:rsidP="003425CC">
      <w:pPr>
        <w:numPr>
          <w:ilvl w:val="0"/>
          <w:numId w:val="28"/>
        </w:numPr>
        <w:jc w:val="both"/>
        <w:rPr>
          <w:sz w:val="24"/>
          <w:szCs w:val="24"/>
        </w:rPr>
      </w:pPr>
      <w:r w:rsidRPr="008B1379">
        <w:rPr>
          <w:b/>
          <w:bCs/>
          <w:sz w:val="24"/>
          <w:szCs w:val="24"/>
        </w:rPr>
        <w:lastRenderedPageBreak/>
        <w:t>Lepingu osad</w:t>
      </w:r>
    </w:p>
    <w:p w14:paraId="203B2FCE" w14:textId="77777777" w:rsidR="003425CC" w:rsidRPr="008B1379" w:rsidRDefault="003425CC" w:rsidP="003425CC">
      <w:pPr>
        <w:ind w:left="720"/>
        <w:jc w:val="both"/>
        <w:rPr>
          <w:sz w:val="24"/>
          <w:szCs w:val="24"/>
        </w:rPr>
      </w:pPr>
    </w:p>
    <w:p w14:paraId="355DF3B9" w14:textId="24883572" w:rsidR="0094625B" w:rsidRPr="008B1379" w:rsidRDefault="0094625B" w:rsidP="003425CC">
      <w:pPr>
        <w:numPr>
          <w:ilvl w:val="1"/>
          <w:numId w:val="28"/>
        </w:numPr>
        <w:jc w:val="both"/>
        <w:rPr>
          <w:sz w:val="24"/>
          <w:szCs w:val="24"/>
        </w:rPr>
      </w:pPr>
      <w:r w:rsidRPr="008B1379">
        <w:rPr>
          <w:sz w:val="24"/>
          <w:szCs w:val="24"/>
        </w:rPr>
        <w:t>Lepingu lahutamatud osad on riigihanke alusdokumendid, müüja riigihanke pakkumus ja selle lisad, riigihanke menetluse ajal antud selgitused, kinnituskirjad, lepingu alusel esitatud pakkumuse esitamise ettepanekud, pakkumused, lepingu alusel esitatud tellimused, poolte vahel edastatud teated ning kõik sõlmitavad lepingu muudatused.</w:t>
      </w:r>
    </w:p>
    <w:p w14:paraId="5DA53208" w14:textId="77777777" w:rsidR="00A9788C" w:rsidRPr="00A9788C" w:rsidRDefault="00A9788C" w:rsidP="00A9788C">
      <w:pPr>
        <w:pStyle w:val="ListParagraph"/>
        <w:spacing w:after="0" w:line="240" w:lineRule="auto"/>
        <w:ind w:left="0"/>
        <w:contextualSpacing w:val="0"/>
        <w:jc w:val="both"/>
        <w:rPr>
          <w:rFonts w:ascii="Times New Roman" w:hAnsi="Times New Roman" w:cs="Times New Roman"/>
          <w:sz w:val="24"/>
          <w:szCs w:val="24"/>
        </w:rPr>
      </w:pPr>
    </w:p>
    <w:p w14:paraId="1061DC9B" w14:textId="77777777" w:rsidR="00F44EAC" w:rsidRPr="008B1379" w:rsidRDefault="00F44EAC" w:rsidP="00F44EAC">
      <w:pPr>
        <w:pStyle w:val="RKIKH2"/>
        <w:numPr>
          <w:ilvl w:val="0"/>
          <w:numId w:val="28"/>
        </w:numPr>
        <w:spacing w:before="0"/>
        <w:rPr>
          <w:rFonts w:ascii="Times New Roman" w:hAnsi="Times New Roman" w:cs="Times New Roman"/>
          <w:b/>
          <w:bCs/>
          <w:sz w:val="24"/>
          <w:szCs w:val="24"/>
        </w:rPr>
      </w:pPr>
      <w:r w:rsidRPr="008B1379">
        <w:rPr>
          <w:rFonts w:ascii="Times New Roman" w:hAnsi="Times New Roman" w:cs="Times New Roman"/>
          <w:b/>
          <w:bCs/>
          <w:sz w:val="24"/>
          <w:szCs w:val="24"/>
        </w:rPr>
        <w:t>Tellimuste esitamine</w:t>
      </w:r>
    </w:p>
    <w:p w14:paraId="1558CF72" w14:textId="77777777" w:rsidR="00F44EAC" w:rsidRPr="008B1379" w:rsidRDefault="00F44EAC" w:rsidP="00F44EAC">
      <w:pPr>
        <w:pStyle w:val="RKIKH2"/>
        <w:numPr>
          <w:ilvl w:val="0"/>
          <w:numId w:val="0"/>
        </w:numPr>
        <w:spacing w:before="0"/>
        <w:ind w:left="360"/>
        <w:rPr>
          <w:rFonts w:ascii="Times New Roman" w:hAnsi="Times New Roman" w:cs="Times New Roman"/>
          <w:b/>
          <w:bCs/>
          <w:sz w:val="24"/>
          <w:szCs w:val="24"/>
        </w:rPr>
      </w:pPr>
    </w:p>
    <w:p w14:paraId="0B1B178B" w14:textId="76ADD93F"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Lepingu täitmine toimub ostja esitatavate tellimuste alusel, milles täpsustatakse ostetava kauba kogus, tarneaeg ja -koht.</w:t>
      </w:r>
      <w:r w:rsidR="00E71973">
        <w:rPr>
          <w:rFonts w:ascii="Times New Roman" w:hAnsi="Times New Roman" w:cs="Times New Roman"/>
          <w:sz w:val="24"/>
          <w:szCs w:val="24"/>
        </w:rPr>
        <w:t xml:space="preserve"> Tellimusi esitatakse 12 kuu jooksul lepingu sõlmimisest.</w:t>
      </w:r>
    </w:p>
    <w:p w14:paraId="2962DBC8"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Kauba ostmine toimub alljärgneva korra alusel:</w:t>
      </w:r>
    </w:p>
    <w:p w14:paraId="5096488B" w14:textId="04DBD6E4"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Ostja esitab tellimuse e-posti teel. Tellimus peab sisaldama vähemalt kauba liiki, kogust ja tarnekohta.</w:t>
      </w:r>
    </w:p>
    <w:p w14:paraId="3069E1E0" w14:textId="4AA9EE29"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Müüja esitab hiljemalt 1 tööpäeva jooksul pärast ostjalt hinnapäringu saamist pakkumuse koos kauba maksumusega, mis ei tohi ületada lepinguga fikseeritud maksimaalseid ühikuhindu (Lisa 1) ning infoga tarneaja kohta. Juhul, kui müüjal pole võimalik sellest tähtajast kinni pidada, teavitab ta sellest ostjat viivitamat</w:t>
      </w:r>
      <w:r w:rsidR="007F0DCD">
        <w:rPr>
          <w:rFonts w:ascii="Times New Roman" w:hAnsi="Times New Roman" w:cs="Times New Roman"/>
          <w:sz w:val="24"/>
          <w:szCs w:val="24"/>
        </w:rPr>
        <w:t>ult</w:t>
      </w:r>
      <w:r w:rsidRPr="008B1379">
        <w:rPr>
          <w:rFonts w:ascii="Times New Roman" w:hAnsi="Times New Roman" w:cs="Times New Roman"/>
          <w:sz w:val="24"/>
          <w:szCs w:val="24"/>
        </w:rPr>
        <w:t>.</w:t>
      </w:r>
    </w:p>
    <w:p w14:paraId="690B1EFF"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Ostja annab pakkumusele nõusoleku ostutellimuse tegemisega või keeldub pakkumusest hiljemalt 5 tööpäeva jooksul. Ostja ei ole kohustatud esitatud pakkumuse alusel ostutellimust tegema. Kui ostja 5 tööpäeva jooksul pakkumusele ei vasta, loetakse seda keeldumiseks.</w:t>
      </w:r>
    </w:p>
    <w:p w14:paraId="6AB1078F"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 xml:space="preserve">Ostja lükkab tagasi esitatud pakkumuse, mille alusel tehtav ostutellimus oleks </w:t>
      </w:r>
      <w:proofErr w:type="spellStart"/>
      <w:r w:rsidRPr="008B1379">
        <w:rPr>
          <w:rFonts w:ascii="Times New Roman" w:hAnsi="Times New Roman" w:cs="Times New Roman"/>
          <w:sz w:val="24"/>
          <w:szCs w:val="24"/>
        </w:rPr>
        <w:t>RSanS</w:t>
      </w:r>
      <w:proofErr w:type="spellEnd"/>
      <w:r w:rsidRPr="008B1379">
        <w:rPr>
          <w:rFonts w:ascii="Times New Roman" w:hAnsi="Times New Roman" w:cs="Times New Roman"/>
          <w:sz w:val="24"/>
          <w:szCs w:val="24"/>
        </w:rPr>
        <w:t xml:space="preserve"> § 7 lõike 1 alusel tühine. </w:t>
      </w:r>
    </w:p>
    <w:p w14:paraId="247BDA82" w14:textId="6E1EA4D1"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 xml:space="preserve">Ostjal on õigus tellida müüjalt ka teisi </w:t>
      </w:r>
      <w:r w:rsidR="00D54F36">
        <w:rPr>
          <w:rFonts w:ascii="Times New Roman" w:hAnsi="Times New Roman" w:cs="Times New Roman"/>
          <w:sz w:val="24"/>
          <w:szCs w:val="24"/>
        </w:rPr>
        <w:t xml:space="preserve">samaliigilisi </w:t>
      </w:r>
      <w:r w:rsidRPr="008B1379">
        <w:rPr>
          <w:rFonts w:ascii="Times New Roman" w:hAnsi="Times New Roman" w:cs="Times New Roman"/>
          <w:sz w:val="24"/>
          <w:szCs w:val="24"/>
        </w:rPr>
        <w:t>kaupu</w:t>
      </w:r>
      <w:r w:rsidR="008E5C5E" w:rsidRPr="008E5C5E">
        <w:rPr>
          <w:rFonts w:ascii="Times New Roman" w:hAnsi="Times New Roman" w:cs="Times New Roman"/>
          <w:sz w:val="24"/>
          <w:szCs w:val="24"/>
        </w:rPr>
        <w:t xml:space="preserve">, mille koostist ja muid omadusi ei ole käesoleva lepingu lisana esitatud tehnilises kirjelduses kirjeldatud, kuid </w:t>
      </w:r>
      <w:r w:rsidR="008E5C5E">
        <w:rPr>
          <w:rFonts w:ascii="Times New Roman" w:hAnsi="Times New Roman" w:cs="Times New Roman"/>
          <w:sz w:val="24"/>
          <w:szCs w:val="24"/>
        </w:rPr>
        <w:t>mida müüja müüb ning mille järele on</w:t>
      </w:r>
      <w:r w:rsidR="008E5C5E" w:rsidRPr="008E5C5E">
        <w:rPr>
          <w:rFonts w:ascii="Times New Roman" w:hAnsi="Times New Roman" w:cs="Times New Roman"/>
          <w:sz w:val="24"/>
          <w:szCs w:val="24"/>
        </w:rPr>
        <w:t xml:space="preserve"> ostjal vajadus ilmnenud peale lepingu sõlmimist.</w:t>
      </w:r>
      <w:r w:rsidRPr="008B1379">
        <w:rPr>
          <w:rFonts w:ascii="Times New Roman" w:hAnsi="Times New Roman" w:cs="Times New Roman"/>
          <w:sz w:val="24"/>
          <w:szCs w:val="24"/>
        </w:rPr>
        <w:t xml:space="preserve">. Nimetatud kaupade tellimine toimub hinnapäringute alusel, mille raames esitab ostja müüjale täpsed </w:t>
      </w:r>
      <w:r w:rsidR="00D54F36">
        <w:rPr>
          <w:rFonts w:ascii="Times New Roman" w:hAnsi="Times New Roman" w:cs="Times New Roman"/>
          <w:sz w:val="24"/>
          <w:szCs w:val="24"/>
        </w:rPr>
        <w:t>kauba kirjelduse</w:t>
      </w:r>
      <w:r w:rsidRPr="008B1379">
        <w:rPr>
          <w:rFonts w:ascii="Times New Roman" w:hAnsi="Times New Roman" w:cs="Times New Roman"/>
          <w:sz w:val="24"/>
          <w:szCs w:val="24"/>
        </w:rPr>
        <w:t>.</w:t>
      </w:r>
    </w:p>
    <w:p w14:paraId="7AB6CA36" w14:textId="4E8D1B0D"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 xml:space="preserve">Kui täitja keeldub tellimuse täitmisest, on tellijal õigus pöörduda kauba ostmiseks kolmandate isikute poole. Juhul, kui kolmandalt isikult ostetav kauba hind on kõrgem lepingus sätestatust, on tellijal õigus nõuda täitjalt vastava hinnavahe hüvitamist. </w:t>
      </w:r>
    </w:p>
    <w:p w14:paraId="63CB8947" w14:textId="77777777" w:rsidR="0062570E" w:rsidRPr="008B1379" w:rsidRDefault="0062570E" w:rsidP="0062570E">
      <w:pPr>
        <w:ind w:left="360"/>
        <w:jc w:val="both"/>
        <w:rPr>
          <w:b/>
          <w:bCs/>
          <w:sz w:val="24"/>
          <w:szCs w:val="24"/>
        </w:rPr>
      </w:pPr>
    </w:p>
    <w:p w14:paraId="3413F90F" w14:textId="01B6FB18" w:rsidR="0091598F" w:rsidRPr="008B1379" w:rsidRDefault="00B2368C" w:rsidP="009C1D5E">
      <w:pPr>
        <w:numPr>
          <w:ilvl w:val="0"/>
          <w:numId w:val="28"/>
        </w:numPr>
        <w:jc w:val="both"/>
        <w:rPr>
          <w:b/>
          <w:bCs/>
          <w:sz w:val="24"/>
          <w:szCs w:val="24"/>
        </w:rPr>
      </w:pPr>
      <w:r w:rsidRPr="008B1379">
        <w:rPr>
          <w:b/>
          <w:bCs/>
          <w:sz w:val="24"/>
          <w:szCs w:val="24"/>
        </w:rPr>
        <w:t>Kauba</w:t>
      </w:r>
      <w:r w:rsidR="0091598F" w:rsidRPr="008B1379">
        <w:rPr>
          <w:b/>
          <w:bCs/>
          <w:sz w:val="24"/>
          <w:szCs w:val="24"/>
        </w:rPr>
        <w:t xml:space="preserve"> üleandmine ja vastuvõtmine </w:t>
      </w:r>
    </w:p>
    <w:p w14:paraId="01C05C97" w14:textId="0330638E" w:rsidR="003772C8" w:rsidRPr="008B1379" w:rsidRDefault="00965B02" w:rsidP="003772C8">
      <w:pPr>
        <w:numPr>
          <w:ilvl w:val="1"/>
          <w:numId w:val="28"/>
        </w:numPr>
        <w:jc w:val="both"/>
        <w:rPr>
          <w:sz w:val="24"/>
          <w:szCs w:val="24"/>
        </w:rPr>
      </w:pPr>
      <w:r w:rsidRPr="00965B02">
        <w:rPr>
          <w:sz w:val="24"/>
          <w:szCs w:val="24"/>
        </w:rPr>
        <w:t>Müüja on kohustatud kauba omal kulul ja riisikol toimetama tellimuses märgitud asukohta oma transpordivahendiga. Transport sisaldab kauba mahalaadimist ostja poolt soovitud kohtadesse</w:t>
      </w:r>
      <w:r w:rsidR="00B563F8" w:rsidRPr="008B1379">
        <w:rPr>
          <w:sz w:val="24"/>
          <w:szCs w:val="24"/>
        </w:rPr>
        <w:t xml:space="preserve">. </w:t>
      </w:r>
    </w:p>
    <w:p w14:paraId="151BE166" w14:textId="1EE39EFB" w:rsidR="003772C8" w:rsidRPr="008B1379" w:rsidRDefault="003772C8" w:rsidP="003772C8">
      <w:pPr>
        <w:numPr>
          <w:ilvl w:val="1"/>
          <w:numId w:val="28"/>
        </w:numPr>
        <w:jc w:val="both"/>
        <w:rPr>
          <w:sz w:val="24"/>
          <w:szCs w:val="24"/>
        </w:rPr>
      </w:pPr>
      <w:r w:rsidRPr="008B1379">
        <w:rPr>
          <w:sz w:val="24"/>
          <w:szCs w:val="24"/>
        </w:rPr>
        <w:t xml:space="preserve">Müüja on kohustatud tagama kaubale pakendi, mis kindlustab kauba säilimise transportimisel ja ladustamisel muutumatul kujul. </w:t>
      </w:r>
      <w:r w:rsidR="00965B02" w:rsidRPr="00965B02">
        <w:rPr>
          <w:sz w:val="24"/>
          <w:szCs w:val="24"/>
        </w:rPr>
        <w:t>Kauba transport peab toimuma tingimustes, mis vastavad toodete tavapärase transportimise tingimustele ja tagavad toodete kvaliteedi säilimise</w:t>
      </w:r>
      <w:r w:rsidR="00965B02">
        <w:rPr>
          <w:sz w:val="24"/>
          <w:szCs w:val="24"/>
        </w:rPr>
        <w:t>.</w:t>
      </w:r>
    </w:p>
    <w:p w14:paraId="7ABC272A" w14:textId="77777777" w:rsidR="0005400B" w:rsidRPr="0005400B" w:rsidRDefault="0005400B" w:rsidP="0005400B">
      <w:pPr>
        <w:numPr>
          <w:ilvl w:val="1"/>
          <w:numId w:val="28"/>
        </w:numPr>
        <w:jc w:val="both"/>
        <w:rPr>
          <w:sz w:val="24"/>
          <w:szCs w:val="24"/>
        </w:rPr>
      </w:pPr>
      <w:r w:rsidRPr="0005400B">
        <w:rPr>
          <w:sz w:val="24"/>
          <w:szCs w:val="24"/>
        </w:rPr>
        <w:t>Müüja kohustub kauba ostjale üle andma lepingus sätestatud tingimustel tööpäevadel ostja territooriumil või tellimuses märgitud asukohta orienteeruvalt ajavahemikus kella 09.00 – 12.00 või 13.00. – 16.00.</w:t>
      </w:r>
    </w:p>
    <w:p w14:paraId="1F375EDC" w14:textId="77777777" w:rsidR="0005400B" w:rsidRPr="0005400B" w:rsidRDefault="0005400B" w:rsidP="0005400B">
      <w:pPr>
        <w:numPr>
          <w:ilvl w:val="1"/>
          <w:numId w:val="28"/>
        </w:numPr>
        <w:jc w:val="both"/>
        <w:rPr>
          <w:sz w:val="24"/>
          <w:szCs w:val="24"/>
        </w:rPr>
      </w:pPr>
      <w:r w:rsidRPr="0005400B">
        <w:rPr>
          <w:sz w:val="24"/>
          <w:szCs w:val="24"/>
        </w:rPr>
        <w:t>Ostjal on vajadusel õigus omal kulul organiseerida kauba transport müüja laost ostja soovitud asukohta.</w:t>
      </w:r>
    </w:p>
    <w:p w14:paraId="07F9E3F1" w14:textId="260F32DE" w:rsidR="003772C8" w:rsidRPr="008B1379" w:rsidRDefault="003772C8" w:rsidP="003772C8">
      <w:pPr>
        <w:numPr>
          <w:ilvl w:val="1"/>
          <w:numId w:val="28"/>
        </w:numPr>
        <w:jc w:val="both"/>
        <w:rPr>
          <w:sz w:val="24"/>
          <w:szCs w:val="24"/>
        </w:rPr>
      </w:pPr>
      <w:r w:rsidRPr="008B1379">
        <w:rPr>
          <w:sz w:val="24"/>
          <w:szCs w:val="24"/>
        </w:rPr>
        <w:t xml:space="preserve">Kauba üleandmine ja vastuvõtmine toimub üleandmise-vastuvõtmise akti või saatelehe </w:t>
      </w:r>
      <w:r w:rsidR="0005400B">
        <w:rPr>
          <w:sz w:val="24"/>
          <w:szCs w:val="24"/>
        </w:rPr>
        <w:t>alusel</w:t>
      </w:r>
      <w:r w:rsidRPr="008B1379">
        <w:rPr>
          <w:sz w:val="24"/>
          <w:szCs w:val="24"/>
        </w:rPr>
        <w:t xml:space="preserve">. </w:t>
      </w:r>
      <w:r w:rsidR="00104F89" w:rsidRPr="00104F89">
        <w:rPr>
          <w:sz w:val="24"/>
          <w:szCs w:val="24"/>
        </w:rPr>
        <w:t xml:space="preserve">Vastuvõtmine loetakse ostja poolt aktsepteerituks, kui ostja on saatelehele märkinud </w:t>
      </w:r>
      <w:proofErr w:type="spellStart"/>
      <w:r w:rsidR="00104F89" w:rsidRPr="00104F89">
        <w:rPr>
          <w:sz w:val="24"/>
          <w:szCs w:val="24"/>
        </w:rPr>
        <w:t>kuupäevalise</w:t>
      </w:r>
      <w:proofErr w:type="spellEnd"/>
      <w:r w:rsidR="00104F89" w:rsidRPr="00104F89">
        <w:rPr>
          <w:sz w:val="24"/>
          <w:szCs w:val="24"/>
        </w:rPr>
        <w:t xml:space="preserve"> kinnituse kauba kättesaamise kohta</w:t>
      </w:r>
      <w:r w:rsidRPr="008B1379">
        <w:rPr>
          <w:sz w:val="24"/>
          <w:szCs w:val="24"/>
        </w:rPr>
        <w:t xml:space="preserve">. </w:t>
      </w:r>
    </w:p>
    <w:p w14:paraId="6CF5FD4D" w14:textId="15A42037" w:rsidR="00724267" w:rsidRDefault="003772C8" w:rsidP="00724267">
      <w:pPr>
        <w:numPr>
          <w:ilvl w:val="1"/>
          <w:numId w:val="28"/>
        </w:numPr>
        <w:jc w:val="both"/>
        <w:rPr>
          <w:sz w:val="24"/>
          <w:szCs w:val="24"/>
        </w:rPr>
      </w:pPr>
      <w:r w:rsidRPr="008B1379">
        <w:rPr>
          <w:sz w:val="24"/>
          <w:szCs w:val="24"/>
        </w:rPr>
        <w:lastRenderedPageBreak/>
        <w:t>Kaup loetakse ostjale üleantuks hetkest, kui ostja esindaja on kinnitanud kauba vastuvõtmise aktil oma allkirjaga.</w:t>
      </w:r>
      <w:r w:rsidR="00724267" w:rsidRPr="00724267">
        <w:rPr>
          <w:sz w:val="24"/>
          <w:szCs w:val="24"/>
        </w:rPr>
        <w:t xml:space="preserve"> </w:t>
      </w:r>
      <w:r w:rsidR="00724267" w:rsidRPr="008B1379">
        <w:rPr>
          <w:sz w:val="24"/>
          <w:szCs w:val="24"/>
        </w:rPr>
        <w:t xml:space="preserve">Juhul kui </w:t>
      </w:r>
      <w:r w:rsidR="00724267">
        <w:rPr>
          <w:sz w:val="24"/>
          <w:szCs w:val="24"/>
        </w:rPr>
        <w:t>o</w:t>
      </w:r>
      <w:r w:rsidR="00724267" w:rsidRPr="008B1379">
        <w:rPr>
          <w:sz w:val="24"/>
          <w:szCs w:val="24"/>
        </w:rPr>
        <w:t xml:space="preserve">stjal on pretensioone </w:t>
      </w:r>
      <w:r w:rsidR="00724267">
        <w:rPr>
          <w:sz w:val="24"/>
          <w:szCs w:val="24"/>
        </w:rPr>
        <w:t>k</w:t>
      </w:r>
      <w:r w:rsidR="00724267" w:rsidRPr="008B1379">
        <w:rPr>
          <w:sz w:val="24"/>
          <w:szCs w:val="24"/>
        </w:rPr>
        <w:t xml:space="preserve">auba suhtes, siis koostatakse </w:t>
      </w:r>
      <w:r w:rsidR="00724267">
        <w:rPr>
          <w:sz w:val="24"/>
          <w:szCs w:val="24"/>
        </w:rPr>
        <w:t>k</w:t>
      </w:r>
      <w:r w:rsidR="00724267" w:rsidRPr="008B1379">
        <w:rPr>
          <w:sz w:val="24"/>
          <w:szCs w:val="24"/>
        </w:rPr>
        <w:t>auba vastuvõtmise akt pärast pretensioonide lahendamist.</w:t>
      </w:r>
    </w:p>
    <w:p w14:paraId="21251EE2" w14:textId="77777777" w:rsidR="00FA2FE2" w:rsidRDefault="00FA2FE2" w:rsidP="00FA2FE2">
      <w:pPr>
        <w:jc w:val="both"/>
        <w:rPr>
          <w:sz w:val="24"/>
          <w:szCs w:val="24"/>
        </w:rPr>
      </w:pPr>
    </w:p>
    <w:p w14:paraId="4FA06C8C" w14:textId="15068DBB" w:rsidR="00BD4190" w:rsidRPr="00BD4190" w:rsidRDefault="00BD4190" w:rsidP="00BD4190">
      <w:pPr>
        <w:numPr>
          <w:ilvl w:val="0"/>
          <w:numId w:val="28"/>
        </w:numPr>
        <w:jc w:val="both"/>
        <w:rPr>
          <w:sz w:val="24"/>
          <w:szCs w:val="24"/>
        </w:rPr>
      </w:pPr>
      <w:r w:rsidRPr="00BD4190">
        <w:rPr>
          <w:b/>
          <w:sz w:val="24"/>
          <w:szCs w:val="24"/>
        </w:rPr>
        <w:t>Kauba kvaliteet</w:t>
      </w:r>
    </w:p>
    <w:p w14:paraId="58711CD6" w14:textId="4F87DA81" w:rsidR="00BD4190" w:rsidRPr="00BD4190" w:rsidRDefault="00BD4190" w:rsidP="00BD4190">
      <w:pPr>
        <w:numPr>
          <w:ilvl w:val="1"/>
          <w:numId w:val="28"/>
        </w:numPr>
        <w:jc w:val="both"/>
        <w:rPr>
          <w:sz w:val="24"/>
          <w:szCs w:val="24"/>
        </w:rPr>
      </w:pPr>
      <w:r w:rsidRPr="00BD4190">
        <w:rPr>
          <w:sz w:val="24"/>
          <w:szCs w:val="24"/>
        </w:rPr>
        <w:t>Müüja poolt müüdav ja ostja poolt vastuvõetav kaup peavad vastama lepingu tingimustele ja kvaliteedinõuetele.</w:t>
      </w:r>
    </w:p>
    <w:p w14:paraId="066C1FC1" w14:textId="538C7A7C" w:rsidR="00BD4190" w:rsidRPr="00BD4190" w:rsidRDefault="00BD4190" w:rsidP="00BD4190">
      <w:pPr>
        <w:numPr>
          <w:ilvl w:val="1"/>
          <w:numId w:val="28"/>
        </w:numPr>
        <w:jc w:val="both"/>
        <w:rPr>
          <w:sz w:val="24"/>
          <w:szCs w:val="24"/>
        </w:rPr>
      </w:pPr>
      <w:r w:rsidRPr="00BD4190">
        <w:rPr>
          <w:sz w:val="24"/>
          <w:szCs w:val="24"/>
        </w:rPr>
        <w:t>Müüja peab omal kulul tagama, et üleantav kaup:</w:t>
      </w:r>
    </w:p>
    <w:p w14:paraId="7D0AD2B3" w14:textId="7B77BA96" w:rsidR="00BD4190" w:rsidRPr="00BD4190" w:rsidRDefault="00BD4190" w:rsidP="00BD4190">
      <w:pPr>
        <w:numPr>
          <w:ilvl w:val="2"/>
          <w:numId w:val="28"/>
        </w:numPr>
        <w:jc w:val="both"/>
        <w:rPr>
          <w:sz w:val="24"/>
          <w:szCs w:val="24"/>
        </w:rPr>
      </w:pPr>
      <w:r w:rsidRPr="00BD4190">
        <w:rPr>
          <w:sz w:val="24"/>
          <w:szCs w:val="24"/>
        </w:rPr>
        <w:t>vastab koguseliselt, sortimendi ja kvaliteedi poolest lepingus ja ostja tellimuses toodule;</w:t>
      </w:r>
    </w:p>
    <w:p w14:paraId="234227F2" w14:textId="3B3E1131" w:rsidR="00BD4190" w:rsidRPr="00BD4190" w:rsidRDefault="00BD4190" w:rsidP="00BD4190">
      <w:pPr>
        <w:numPr>
          <w:ilvl w:val="2"/>
          <w:numId w:val="28"/>
        </w:numPr>
        <w:jc w:val="both"/>
        <w:rPr>
          <w:sz w:val="24"/>
          <w:szCs w:val="24"/>
        </w:rPr>
      </w:pPr>
      <w:r w:rsidRPr="00BD4190">
        <w:rPr>
          <w:sz w:val="24"/>
          <w:szCs w:val="24"/>
        </w:rPr>
        <w:t>on kasutuskõlblik, see tähendab, et kaup ei ole riknenud;</w:t>
      </w:r>
    </w:p>
    <w:p w14:paraId="3C033FC3" w14:textId="572652A6" w:rsidR="00BD4190" w:rsidRPr="00BD4190" w:rsidRDefault="00BD4190" w:rsidP="00BD4190">
      <w:pPr>
        <w:numPr>
          <w:ilvl w:val="2"/>
          <w:numId w:val="28"/>
        </w:numPr>
        <w:jc w:val="both"/>
        <w:rPr>
          <w:sz w:val="24"/>
          <w:szCs w:val="24"/>
        </w:rPr>
      </w:pPr>
      <w:r w:rsidRPr="00BD4190">
        <w:rPr>
          <w:sz w:val="24"/>
          <w:szCs w:val="24"/>
        </w:rPr>
        <w:t>on nõuetekohaselt pakendatud toote säilimiseks vajalikul viisil;</w:t>
      </w:r>
    </w:p>
    <w:p w14:paraId="63B1F54D" w14:textId="61975F8A" w:rsidR="00BD4190" w:rsidRPr="00BD4190" w:rsidRDefault="00BD4190" w:rsidP="00BD4190">
      <w:pPr>
        <w:numPr>
          <w:ilvl w:val="2"/>
          <w:numId w:val="28"/>
        </w:numPr>
        <w:jc w:val="both"/>
        <w:rPr>
          <w:sz w:val="24"/>
          <w:szCs w:val="24"/>
        </w:rPr>
      </w:pPr>
      <w:r w:rsidRPr="00BD4190">
        <w:rPr>
          <w:sz w:val="24"/>
          <w:szCs w:val="24"/>
        </w:rPr>
        <w:t>on välimuselt müügikõlblik ning pakend ei ole vigastatud või määrdunud;</w:t>
      </w:r>
    </w:p>
    <w:p w14:paraId="3D1C8688" w14:textId="07391611" w:rsidR="00BD4190" w:rsidRPr="00BD4190" w:rsidRDefault="00BD4190" w:rsidP="00BD4190">
      <w:pPr>
        <w:numPr>
          <w:ilvl w:val="2"/>
          <w:numId w:val="28"/>
        </w:numPr>
        <w:jc w:val="both"/>
        <w:rPr>
          <w:sz w:val="24"/>
          <w:szCs w:val="24"/>
        </w:rPr>
      </w:pPr>
      <w:r w:rsidRPr="00BD4190">
        <w:rPr>
          <w:sz w:val="24"/>
          <w:szCs w:val="24"/>
        </w:rPr>
        <w:t>on ostjale kätte toimetatud tähtaegselt.</w:t>
      </w:r>
    </w:p>
    <w:p w14:paraId="0A61D70B" w14:textId="341030FD" w:rsidR="00BD4190" w:rsidRPr="00BD4190" w:rsidRDefault="00BD4190" w:rsidP="00BD4190">
      <w:pPr>
        <w:numPr>
          <w:ilvl w:val="1"/>
          <w:numId w:val="28"/>
        </w:numPr>
        <w:jc w:val="both"/>
        <w:rPr>
          <w:sz w:val="24"/>
          <w:szCs w:val="24"/>
        </w:rPr>
      </w:pPr>
      <w:r w:rsidRPr="00BD4190">
        <w:rPr>
          <w:sz w:val="24"/>
          <w:szCs w:val="24"/>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668366FC" w14:textId="6C343732" w:rsidR="00BD4190" w:rsidRPr="00BD4190" w:rsidRDefault="00BD4190" w:rsidP="00BD4190">
      <w:pPr>
        <w:numPr>
          <w:ilvl w:val="1"/>
          <w:numId w:val="28"/>
        </w:numPr>
        <w:jc w:val="both"/>
        <w:rPr>
          <w:sz w:val="24"/>
          <w:szCs w:val="24"/>
        </w:rPr>
      </w:pPr>
      <w:r w:rsidRPr="00BD4190">
        <w:rPr>
          <w:sz w:val="24"/>
          <w:szCs w:val="24"/>
        </w:rPr>
        <w:t>Ostja on kohustatud kauba vastuvõtmisel üle vaatama ja teavitama viivitamatult müüjat toote mittevastavusest kvaliteedi või lepingu tingimustele v.a. juhul, kui tegemist on varjatud puudusega, mida ei ole võimalik toote vastuvõtmisel kontrollida.</w:t>
      </w:r>
    </w:p>
    <w:p w14:paraId="5A12AEE8" w14:textId="2A365879" w:rsidR="00BD4190" w:rsidRPr="00BD4190" w:rsidRDefault="00BD4190" w:rsidP="00BD4190">
      <w:pPr>
        <w:numPr>
          <w:ilvl w:val="1"/>
          <w:numId w:val="28"/>
        </w:numPr>
        <w:jc w:val="both"/>
        <w:rPr>
          <w:sz w:val="24"/>
          <w:szCs w:val="24"/>
        </w:rPr>
      </w:pPr>
      <w:r w:rsidRPr="00BD4190">
        <w:rPr>
          <w:sz w:val="24"/>
          <w:szCs w:val="24"/>
        </w:rPr>
        <w:t xml:space="preserve">Juhul, kui müüja täidab lepingut mittenõuetekohaselt, siis ostjal on õigus keelduda mittenõuetekohase kauba vastuvõtmisest, teatades sellest müüja esindajale ja vajadusel transporti korraldavale töötajale ning taotleda müüja volitatud esindaja </w:t>
      </w:r>
      <w:proofErr w:type="spellStart"/>
      <w:r w:rsidRPr="00BD4190">
        <w:rPr>
          <w:sz w:val="24"/>
          <w:szCs w:val="24"/>
        </w:rPr>
        <w:t>kohalekutsumist</w:t>
      </w:r>
      <w:proofErr w:type="spellEnd"/>
      <w:r w:rsidRPr="00BD4190">
        <w:rPr>
          <w:sz w:val="24"/>
          <w:szCs w:val="24"/>
        </w:rPr>
        <w:t xml:space="preserve"> poolte vahel kokkulepitava aja jooksul kauba mittevastavuse akti koostamiseks. Kauba varjatud puudustest teatamine peab toimuma samadel tingimustel mõistliku aja jooksul pärast puuduse avastamist. Nõuetekohase kauba üleandmiseni ostjale loetakse müüja kauba üleandmisega viivitanuks.</w:t>
      </w:r>
    </w:p>
    <w:p w14:paraId="19CCE090" w14:textId="01ECF599" w:rsidR="00BD4190" w:rsidRPr="00BD4190" w:rsidRDefault="00BD4190" w:rsidP="00BD4190">
      <w:pPr>
        <w:numPr>
          <w:ilvl w:val="1"/>
          <w:numId w:val="28"/>
        </w:numPr>
        <w:jc w:val="both"/>
        <w:rPr>
          <w:sz w:val="24"/>
          <w:szCs w:val="24"/>
        </w:rPr>
      </w:pPr>
      <w:r w:rsidRPr="00BD4190">
        <w:rPr>
          <w:sz w:val="24"/>
          <w:szCs w:val="24"/>
        </w:rPr>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63CFA577" w14:textId="7A96A7AD" w:rsidR="00BD4190" w:rsidRPr="00BD4190" w:rsidRDefault="00BD4190" w:rsidP="00BD4190">
      <w:pPr>
        <w:numPr>
          <w:ilvl w:val="1"/>
          <w:numId w:val="28"/>
        </w:numPr>
        <w:jc w:val="both"/>
        <w:rPr>
          <w:sz w:val="24"/>
          <w:szCs w:val="24"/>
        </w:rPr>
      </w:pPr>
      <w:r w:rsidRPr="00BD4190">
        <w:rPr>
          <w:sz w:val="24"/>
          <w:szCs w:val="24"/>
        </w:rPr>
        <w:t>Kauba kvaliteedi- ja /või lepingu tingimustele mittevastavuse kohta koostavad pooled toote mittevastavuse akti. Juhul, kui müüja volitatud esindaja määratud tähtajaks kohale ei ilmu, on ostjal oma äranägemisel õigus koostada ühepoolne kauba mittevastavuse akt, mis on pretensiooni esitamise aluseks ning tõendina müüja poolt aktsepteeritav.</w:t>
      </w:r>
    </w:p>
    <w:p w14:paraId="300BA611" w14:textId="00AB816E" w:rsidR="00BD4190" w:rsidRPr="00BD4190" w:rsidRDefault="00BD4190" w:rsidP="00BD4190">
      <w:pPr>
        <w:numPr>
          <w:ilvl w:val="1"/>
          <w:numId w:val="28"/>
        </w:numPr>
        <w:jc w:val="both"/>
        <w:rPr>
          <w:sz w:val="24"/>
          <w:szCs w:val="24"/>
        </w:rPr>
      </w:pPr>
      <w:r w:rsidRPr="00BD4190">
        <w:rPr>
          <w:sz w:val="24"/>
          <w:szCs w:val="24"/>
        </w:rPr>
        <w:t>Vaidluse korral, kauba kvaliteedi osas, jääb otsustavaks ostja veterinaararsti arvamus.</w:t>
      </w:r>
    </w:p>
    <w:p w14:paraId="192A6F63" w14:textId="4E90FA74" w:rsidR="008F56AF" w:rsidRDefault="00BD4190" w:rsidP="00BD4190">
      <w:pPr>
        <w:numPr>
          <w:ilvl w:val="1"/>
          <w:numId w:val="28"/>
        </w:numPr>
        <w:jc w:val="both"/>
        <w:rPr>
          <w:sz w:val="24"/>
          <w:szCs w:val="24"/>
        </w:rPr>
      </w:pPr>
      <w:r w:rsidRPr="00BD4190">
        <w:rPr>
          <w:sz w:val="24"/>
          <w:szCs w:val="24"/>
        </w:rPr>
        <w:t>Müüja kohustub omal kulul ja riisikol viivitamatult asendama mittevastavaks tunnistatud kauba lepingutingimustele vastava kaubaga.</w:t>
      </w:r>
    </w:p>
    <w:p w14:paraId="40AEAC69" w14:textId="77777777" w:rsidR="000145DA" w:rsidRPr="008B1379" w:rsidRDefault="000145DA" w:rsidP="000145DA">
      <w:pPr>
        <w:jc w:val="both"/>
        <w:rPr>
          <w:sz w:val="24"/>
          <w:szCs w:val="24"/>
        </w:rPr>
      </w:pPr>
    </w:p>
    <w:p w14:paraId="0BFFD733" w14:textId="77777777" w:rsidR="00CC5748" w:rsidRPr="008B1379" w:rsidRDefault="00CC5748" w:rsidP="009C1D5E">
      <w:pPr>
        <w:numPr>
          <w:ilvl w:val="0"/>
          <w:numId w:val="28"/>
        </w:numPr>
        <w:jc w:val="both"/>
        <w:rPr>
          <w:b/>
          <w:sz w:val="24"/>
          <w:szCs w:val="24"/>
        </w:rPr>
      </w:pPr>
      <w:r w:rsidRPr="008B1379">
        <w:rPr>
          <w:b/>
          <w:sz w:val="24"/>
          <w:szCs w:val="24"/>
        </w:rPr>
        <w:t>Müüja õigused ja kohustused</w:t>
      </w:r>
    </w:p>
    <w:p w14:paraId="7FF00DB3" w14:textId="77777777" w:rsidR="006C39E4" w:rsidRDefault="002B0C35" w:rsidP="006C39E4">
      <w:pPr>
        <w:numPr>
          <w:ilvl w:val="1"/>
          <w:numId w:val="28"/>
        </w:numPr>
        <w:jc w:val="both"/>
        <w:rPr>
          <w:sz w:val="24"/>
          <w:szCs w:val="24"/>
        </w:rPr>
      </w:pPr>
      <w:r w:rsidRPr="00B10B83">
        <w:rPr>
          <w:sz w:val="24"/>
          <w:szCs w:val="24"/>
        </w:rPr>
        <w:t>Müüja kohustub tarnima kaupa tähtaegselt ja nõuetekohaselt kokku lepitud mahus ja sagedustega vastavalt lepingus ja tellimuse esitamise käigus sätestatud tingimustele, parimas praktikas rakendatavatele nõuetele, normidele ja standarditele</w:t>
      </w:r>
      <w:r w:rsidR="000C0F24" w:rsidRPr="008B1379">
        <w:rPr>
          <w:sz w:val="24"/>
          <w:szCs w:val="24"/>
        </w:rPr>
        <w:t>.</w:t>
      </w:r>
    </w:p>
    <w:p w14:paraId="5398BF04" w14:textId="77777777" w:rsidR="006C39E4" w:rsidRDefault="006C39E4" w:rsidP="006C39E4">
      <w:pPr>
        <w:numPr>
          <w:ilvl w:val="1"/>
          <w:numId w:val="28"/>
        </w:numPr>
        <w:jc w:val="both"/>
        <w:rPr>
          <w:sz w:val="24"/>
          <w:szCs w:val="24"/>
        </w:rPr>
      </w:pPr>
      <w:r w:rsidRPr="006C39E4">
        <w:rPr>
          <w:sz w:val="24"/>
          <w:szCs w:val="24"/>
        </w:rPr>
        <w:t xml:space="preserve">Müüja kohustub teavitama ostjat lepingu täitmist takistavatest asjaoludest. </w:t>
      </w:r>
    </w:p>
    <w:p w14:paraId="1CD9794B" w14:textId="77777777" w:rsidR="006C39E4" w:rsidRDefault="006C39E4" w:rsidP="006C39E4">
      <w:pPr>
        <w:numPr>
          <w:ilvl w:val="1"/>
          <w:numId w:val="28"/>
        </w:numPr>
        <w:jc w:val="both"/>
        <w:rPr>
          <w:sz w:val="24"/>
          <w:szCs w:val="24"/>
        </w:rPr>
      </w:pPr>
      <w:r w:rsidRPr="006C39E4">
        <w:rPr>
          <w:sz w:val="24"/>
          <w:szCs w:val="24"/>
        </w:rPr>
        <w:t>Müüja kohustub ostjat koheselt teavitama, kui ta ei saa kokkulepitud tähtajaks kaupa tarnida.</w:t>
      </w:r>
    </w:p>
    <w:p w14:paraId="6C09AB3C" w14:textId="49FAFCEE" w:rsidR="006C39E4" w:rsidRDefault="006C39E4" w:rsidP="006C39E4">
      <w:pPr>
        <w:numPr>
          <w:ilvl w:val="1"/>
          <w:numId w:val="28"/>
        </w:numPr>
        <w:jc w:val="both"/>
        <w:rPr>
          <w:sz w:val="24"/>
          <w:szCs w:val="24"/>
        </w:rPr>
      </w:pPr>
      <w:r w:rsidRPr="006C39E4">
        <w:rPr>
          <w:sz w:val="24"/>
          <w:szCs w:val="24"/>
        </w:rPr>
        <w:t>Müüjal on õigus saada kokkulepitud tasu lepingule vastavalt tarnitud kauba eest lepingus sätestatud tingimustel</w:t>
      </w:r>
      <w:r>
        <w:rPr>
          <w:sz w:val="24"/>
          <w:szCs w:val="24"/>
        </w:rPr>
        <w:t>.</w:t>
      </w:r>
    </w:p>
    <w:p w14:paraId="6AB02917" w14:textId="77777777" w:rsidR="006C39E4" w:rsidRDefault="006C39E4" w:rsidP="006C39E4">
      <w:pPr>
        <w:numPr>
          <w:ilvl w:val="1"/>
          <w:numId w:val="28"/>
        </w:numPr>
        <w:jc w:val="both"/>
        <w:rPr>
          <w:sz w:val="24"/>
          <w:szCs w:val="24"/>
        </w:rPr>
      </w:pPr>
      <w:r w:rsidRPr="006C39E4">
        <w:rPr>
          <w:sz w:val="24"/>
          <w:szCs w:val="24"/>
        </w:rPr>
        <w:lastRenderedPageBreak/>
        <w:t>Müüjal on õigus saada ostjalt juhiseid, selgitusi või muud teavet, mis mõjutab lepingu täitmist.</w:t>
      </w:r>
    </w:p>
    <w:p w14:paraId="61FB08EF" w14:textId="77777777" w:rsidR="006C39E4" w:rsidRDefault="006C39E4" w:rsidP="006C39E4">
      <w:pPr>
        <w:numPr>
          <w:ilvl w:val="1"/>
          <w:numId w:val="28"/>
        </w:numPr>
        <w:jc w:val="both"/>
        <w:rPr>
          <w:sz w:val="24"/>
          <w:szCs w:val="24"/>
        </w:rPr>
      </w:pPr>
      <w:r w:rsidRPr="006C39E4">
        <w:rPr>
          <w:sz w:val="24"/>
          <w:szCs w:val="24"/>
        </w:rPr>
        <w:t>Müüjal on õigus teha ettepanekuid kauba tarnimise seotud tegevuste parema organiseerimise osas</w:t>
      </w:r>
    </w:p>
    <w:p w14:paraId="2D861A40" w14:textId="2F22B809" w:rsidR="00CC5748" w:rsidRDefault="00CC5748" w:rsidP="006C39E4">
      <w:pPr>
        <w:numPr>
          <w:ilvl w:val="1"/>
          <w:numId w:val="28"/>
        </w:numPr>
        <w:jc w:val="both"/>
        <w:rPr>
          <w:sz w:val="24"/>
          <w:szCs w:val="24"/>
        </w:rPr>
      </w:pPr>
      <w:r w:rsidRPr="006C39E4">
        <w:rPr>
          <w:sz w:val="24"/>
          <w:szCs w:val="24"/>
        </w:rPr>
        <w:t>Müüja esitab peale üleandmise-vastuvõtmise akti allkirjastamist mõlema Poole poolt Ostjale  arve üleantud kauba  eest tasumiseks.</w:t>
      </w:r>
    </w:p>
    <w:p w14:paraId="69A26394" w14:textId="18352E14" w:rsidR="006C39E4" w:rsidRDefault="005C4577" w:rsidP="006C39E4">
      <w:pPr>
        <w:numPr>
          <w:ilvl w:val="1"/>
          <w:numId w:val="28"/>
        </w:numPr>
        <w:jc w:val="both"/>
        <w:rPr>
          <w:sz w:val="24"/>
          <w:szCs w:val="24"/>
        </w:rPr>
      </w:pPr>
      <w:r w:rsidRPr="006C39E4">
        <w:rPr>
          <w:sz w:val="24"/>
          <w:szCs w:val="24"/>
        </w:rPr>
        <w:t xml:space="preserve">Müüja </w:t>
      </w:r>
      <w:r w:rsidR="006C39E4" w:rsidRPr="006C39E4">
        <w:rPr>
          <w:sz w:val="24"/>
          <w:szCs w:val="24"/>
        </w:rPr>
        <w:t>esitab ostjale hiljemalt 10 päeva jooksul peale lepingu lõppemist aruande antud perioodil ostjale müüdud kauba kohta</w:t>
      </w:r>
      <w:r w:rsidRPr="006C39E4">
        <w:rPr>
          <w:sz w:val="24"/>
          <w:szCs w:val="24"/>
        </w:rPr>
        <w:t xml:space="preserve">. Aruanne esitatakse elektrooniliselt </w:t>
      </w:r>
      <w:proofErr w:type="spellStart"/>
      <w:r w:rsidRPr="006C39E4">
        <w:rPr>
          <w:sz w:val="24"/>
          <w:szCs w:val="24"/>
        </w:rPr>
        <w:t>pdf</w:t>
      </w:r>
      <w:proofErr w:type="spellEnd"/>
      <w:r w:rsidRPr="006C39E4">
        <w:rPr>
          <w:sz w:val="24"/>
          <w:szCs w:val="24"/>
        </w:rPr>
        <w:t xml:space="preserve">-formaadis </w:t>
      </w:r>
      <w:r w:rsidR="001C47E8" w:rsidRPr="006C39E4">
        <w:rPr>
          <w:sz w:val="24"/>
          <w:szCs w:val="24"/>
        </w:rPr>
        <w:t xml:space="preserve">või muus kokkulepitavas formaadis </w:t>
      </w:r>
      <w:r w:rsidR="006C39E4" w:rsidRPr="006C39E4">
        <w:rPr>
          <w:sz w:val="24"/>
          <w:szCs w:val="24"/>
        </w:rPr>
        <w:t>o</w:t>
      </w:r>
      <w:r w:rsidR="001C47E8" w:rsidRPr="006C39E4">
        <w:rPr>
          <w:sz w:val="24"/>
          <w:szCs w:val="24"/>
        </w:rPr>
        <w:t xml:space="preserve">stja </w:t>
      </w:r>
      <w:r w:rsidRPr="006C39E4">
        <w:rPr>
          <w:sz w:val="24"/>
          <w:szCs w:val="24"/>
        </w:rPr>
        <w:t>e-postiaadressile.</w:t>
      </w:r>
      <w:r w:rsidR="003272A0">
        <w:rPr>
          <w:sz w:val="24"/>
          <w:szCs w:val="24"/>
        </w:rPr>
        <w:t xml:space="preserve"> </w:t>
      </w:r>
      <w:r w:rsidRPr="006C39E4">
        <w:rPr>
          <w:sz w:val="24"/>
          <w:szCs w:val="24"/>
        </w:rPr>
        <w:t xml:space="preserve">Aruandes näidatakse ära hankelepinguga müüdud </w:t>
      </w:r>
      <w:r w:rsidR="006C39E4">
        <w:rPr>
          <w:sz w:val="24"/>
          <w:szCs w:val="24"/>
        </w:rPr>
        <w:t>k</w:t>
      </w:r>
      <w:r w:rsidRPr="006C39E4">
        <w:rPr>
          <w:sz w:val="24"/>
          <w:szCs w:val="24"/>
        </w:rPr>
        <w:t>auba kogus, nimetus, summa ilma käibemaksuta, käibemaks, summa koos käibemaksuga.</w:t>
      </w:r>
    </w:p>
    <w:p w14:paraId="5C21FF19" w14:textId="77777777" w:rsidR="006C39E4" w:rsidRDefault="006C39E4" w:rsidP="006C39E4">
      <w:pPr>
        <w:jc w:val="both"/>
        <w:rPr>
          <w:sz w:val="24"/>
          <w:szCs w:val="24"/>
        </w:rPr>
      </w:pPr>
    </w:p>
    <w:p w14:paraId="09994166" w14:textId="77777777" w:rsidR="00445CDA" w:rsidRPr="00445CDA" w:rsidRDefault="00CC5748" w:rsidP="00445CDA">
      <w:pPr>
        <w:numPr>
          <w:ilvl w:val="0"/>
          <w:numId w:val="28"/>
        </w:numPr>
        <w:jc w:val="both"/>
        <w:rPr>
          <w:sz w:val="24"/>
          <w:szCs w:val="24"/>
        </w:rPr>
      </w:pPr>
      <w:r w:rsidRPr="006C39E4">
        <w:rPr>
          <w:b/>
          <w:sz w:val="24"/>
          <w:szCs w:val="24"/>
        </w:rPr>
        <w:t>Ostja õigused ja kohustused</w:t>
      </w:r>
      <w:bookmarkStart w:id="0" w:name="_Toc36"/>
    </w:p>
    <w:p w14:paraId="0685E3D6" w14:textId="77777777" w:rsidR="00445CDA" w:rsidRDefault="00445CDA" w:rsidP="00445CDA">
      <w:pPr>
        <w:numPr>
          <w:ilvl w:val="1"/>
          <w:numId w:val="28"/>
        </w:numPr>
        <w:jc w:val="both"/>
        <w:rPr>
          <w:sz w:val="24"/>
          <w:szCs w:val="24"/>
        </w:rPr>
      </w:pPr>
      <w:r w:rsidRPr="00445CDA">
        <w:rPr>
          <w:sz w:val="24"/>
          <w:szCs w:val="24"/>
        </w:rPr>
        <w:t>Ostjal on õigus jooksvalt kontrollida lepingust tulenevate kohustuste täitmist ja kaupade ostmise seotud dokumente ning nõuda igal ajal informatsiooni lepingu täitmise kohta.</w:t>
      </w:r>
      <w:bookmarkEnd w:id="0"/>
    </w:p>
    <w:p w14:paraId="3C9EF13D" w14:textId="77777777" w:rsidR="00445CDA" w:rsidRDefault="00445CDA" w:rsidP="00445CDA">
      <w:pPr>
        <w:numPr>
          <w:ilvl w:val="1"/>
          <w:numId w:val="28"/>
        </w:numPr>
        <w:jc w:val="both"/>
        <w:rPr>
          <w:sz w:val="24"/>
          <w:szCs w:val="24"/>
        </w:rPr>
      </w:pPr>
      <w:r w:rsidRPr="00445CDA">
        <w:rPr>
          <w:sz w:val="24"/>
          <w:szCs w:val="24"/>
        </w:rPr>
        <w:t>Ostja kohustub tasuma müüjale lepingule vastavalt tarnitud kauba eest lepingus sätestatud tingimustel.</w:t>
      </w:r>
    </w:p>
    <w:p w14:paraId="34699320" w14:textId="77777777" w:rsidR="00445CDA" w:rsidRDefault="00445CDA" w:rsidP="00445CDA">
      <w:pPr>
        <w:numPr>
          <w:ilvl w:val="1"/>
          <w:numId w:val="28"/>
        </w:numPr>
        <w:jc w:val="both"/>
        <w:rPr>
          <w:sz w:val="24"/>
          <w:szCs w:val="24"/>
        </w:rPr>
      </w:pPr>
      <w:r w:rsidRPr="00445CDA">
        <w:rPr>
          <w:sz w:val="24"/>
          <w:szCs w:val="24"/>
        </w:rPr>
        <w:t>Ostja kohustub vastama mõistliku aja jooksul kõikidele müüja poolt esitatud taotlustele juhiste täpsustamiseks.</w:t>
      </w:r>
    </w:p>
    <w:p w14:paraId="0C61334C" w14:textId="77777777" w:rsidR="00445CDA" w:rsidRDefault="00445CDA" w:rsidP="00445CDA">
      <w:pPr>
        <w:numPr>
          <w:ilvl w:val="1"/>
          <w:numId w:val="28"/>
        </w:numPr>
        <w:jc w:val="both"/>
        <w:rPr>
          <w:sz w:val="24"/>
          <w:szCs w:val="24"/>
        </w:rPr>
      </w:pPr>
      <w:r w:rsidRPr="00445CDA">
        <w:rPr>
          <w:sz w:val="24"/>
          <w:szCs w:val="24"/>
        </w:rPr>
        <w:t>Ostjal on õigus nõuda kaubal ilmnenud puuduste viivitamatut kõrvaldamist.</w:t>
      </w:r>
    </w:p>
    <w:p w14:paraId="46E4CC33" w14:textId="32B60817" w:rsidR="00445CDA" w:rsidRPr="00445CDA" w:rsidRDefault="00445CDA" w:rsidP="00445CDA">
      <w:pPr>
        <w:numPr>
          <w:ilvl w:val="1"/>
          <w:numId w:val="28"/>
        </w:numPr>
        <w:jc w:val="both"/>
        <w:rPr>
          <w:sz w:val="24"/>
          <w:szCs w:val="24"/>
        </w:rPr>
      </w:pPr>
      <w:r w:rsidRPr="00445CDA">
        <w:rPr>
          <w:sz w:val="24"/>
          <w:szCs w:val="24"/>
        </w:rPr>
        <w:t>Ostjal on õigus nõuda müüja tegevusel tekkinud kahjude hüvitamist.</w:t>
      </w:r>
    </w:p>
    <w:p w14:paraId="325B3F4E" w14:textId="77777777" w:rsidR="00445CDA" w:rsidRDefault="00445CDA" w:rsidP="00445CDA">
      <w:pPr>
        <w:ind w:left="3"/>
        <w:jc w:val="both"/>
        <w:rPr>
          <w:sz w:val="24"/>
          <w:szCs w:val="24"/>
        </w:rPr>
      </w:pPr>
    </w:p>
    <w:p w14:paraId="34602C0A" w14:textId="77777777" w:rsidR="00654CED" w:rsidRPr="00B10B83" w:rsidRDefault="00654CED" w:rsidP="00654CED">
      <w:pPr>
        <w:pStyle w:val="ListParagraph"/>
        <w:numPr>
          <w:ilvl w:val="0"/>
          <w:numId w:val="28"/>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maksumus ja maksetingimused</w:t>
      </w:r>
    </w:p>
    <w:p w14:paraId="5ACF6C1A" w14:textId="77777777" w:rsidR="0025138B" w:rsidRDefault="0025138B" w:rsidP="0025138B">
      <w:pPr>
        <w:numPr>
          <w:ilvl w:val="1"/>
          <w:numId w:val="28"/>
        </w:numPr>
        <w:jc w:val="both"/>
        <w:rPr>
          <w:sz w:val="24"/>
          <w:szCs w:val="24"/>
        </w:rPr>
      </w:pPr>
      <w:r w:rsidRPr="008B1379">
        <w:rPr>
          <w:sz w:val="24"/>
          <w:szCs w:val="24"/>
        </w:rPr>
        <w:t xml:space="preserve">Lepingu maksumus Lepingu kehtivusaja jooksul selle alusel </w:t>
      </w:r>
      <w:r>
        <w:rPr>
          <w:sz w:val="24"/>
          <w:szCs w:val="24"/>
        </w:rPr>
        <w:t xml:space="preserve">esitatavate </w:t>
      </w:r>
      <w:r w:rsidRPr="008B1379">
        <w:rPr>
          <w:sz w:val="24"/>
          <w:szCs w:val="24"/>
        </w:rPr>
        <w:t xml:space="preserve">tellimuste kogumaksumus. Eeldatav kogumaksumus on kuni </w:t>
      </w:r>
      <w:r w:rsidRPr="00A9788C">
        <w:rPr>
          <w:sz w:val="24"/>
          <w:szCs w:val="24"/>
        </w:rPr>
        <w:t>______ (____________) eurot</w:t>
      </w:r>
      <w:r w:rsidRPr="008B1379">
        <w:rPr>
          <w:sz w:val="24"/>
          <w:szCs w:val="24"/>
        </w:rPr>
        <w:t xml:space="preserve">, millele lisandub käibemaks. Ostja ei ole kohustatud tellima </w:t>
      </w:r>
      <w:r>
        <w:rPr>
          <w:sz w:val="24"/>
          <w:szCs w:val="24"/>
        </w:rPr>
        <w:t>k</w:t>
      </w:r>
      <w:r w:rsidRPr="008B1379">
        <w:rPr>
          <w:sz w:val="24"/>
          <w:szCs w:val="24"/>
        </w:rPr>
        <w:t xml:space="preserve">aupa kogu nimetatud summa ulatuses. Lepingu lõplik hind kujuneb </w:t>
      </w:r>
      <w:r>
        <w:rPr>
          <w:sz w:val="24"/>
          <w:szCs w:val="24"/>
        </w:rPr>
        <w:t>l</w:t>
      </w:r>
      <w:r w:rsidRPr="008B1379">
        <w:rPr>
          <w:sz w:val="24"/>
          <w:szCs w:val="24"/>
        </w:rPr>
        <w:t xml:space="preserve">epingu kehtivuse ajal vastavalt </w:t>
      </w:r>
      <w:r>
        <w:rPr>
          <w:sz w:val="24"/>
          <w:szCs w:val="24"/>
        </w:rPr>
        <w:t>esitatud t</w:t>
      </w:r>
      <w:r w:rsidRPr="008B1379">
        <w:rPr>
          <w:sz w:val="24"/>
          <w:szCs w:val="24"/>
        </w:rPr>
        <w:t>ellimustele.</w:t>
      </w:r>
    </w:p>
    <w:p w14:paraId="7CCEBF10" w14:textId="77777777" w:rsidR="00FE2879" w:rsidRPr="008B1379" w:rsidRDefault="00FE2879" w:rsidP="009E441E">
      <w:pPr>
        <w:numPr>
          <w:ilvl w:val="1"/>
          <w:numId w:val="28"/>
        </w:numPr>
        <w:jc w:val="both"/>
        <w:rPr>
          <w:sz w:val="24"/>
          <w:szCs w:val="24"/>
        </w:rPr>
      </w:pPr>
      <w:r w:rsidRPr="008B1379">
        <w:rPr>
          <w:sz w:val="24"/>
          <w:szCs w:val="24"/>
        </w:rPr>
        <w:t xml:space="preserve">Hankelepingu müügiperiood on 12 kuud hankelepingu sõlmimisest </w:t>
      </w:r>
    </w:p>
    <w:p w14:paraId="0805797E" w14:textId="06411AE0" w:rsidR="00747CE4" w:rsidRPr="008B1379" w:rsidRDefault="00995F0E" w:rsidP="009E441E">
      <w:pPr>
        <w:numPr>
          <w:ilvl w:val="1"/>
          <w:numId w:val="28"/>
        </w:numPr>
        <w:jc w:val="both"/>
        <w:rPr>
          <w:sz w:val="24"/>
          <w:szCs w:val="24"/>
        </w:rPr>
      </w:pPr>
      <w:r w:rsidRPr="00B10B83">
        <w:rPr>
          <w:sz w:val="24"/>
          <w:szCs w:val="24"/>
        </w:rPr>
        <w:t>Müüja müüb ja ostja ostab tooteid vastavalt lepingu lisas 1 toodud hinnakirjale, milles toodud hinnad kehtivad maksimaalsete hindadena kogu lepinguperioodi jooksul</w:t>
      </w:r>
      <w:r w:rsidR="00747CE4" w:rsidRPr="008B1379">
        <w:rPr>
          <w:sz w:val="24"/>
          <w:szCs w:val="24"/>
        </w:rPr>
        <w:t>.</w:t>
      </w:r>
    </w:p>
    <w:p w14:paraId="791EA38A"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ei tasu müüjale ettemaksu. </w:t>
      </w:r>
    </w:p>
    <w:p w14:paraId="2774EA48"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esitab arve vaid elektrooniliselt. Arve esitamiseks tuleb kasutada elektrooniliste arvete esitamiseks mõeldud raamatupidamistarkvara või raamatupidamistarkvara E-</w:t>
      </w:r>
      <w:proofErr w:type="spellStart"/>
      <w:r w:rsidRPr="00B10B83">
        <w:rPr>
          <w:rFonts w:ascii="Times New Roman" w:hAnsi="Times New Roman" w:cs="Times New Roman"/>
          <w:sz w:val="24"/>
          <w:szCs w:val="24"/>
        </w:rPr>
        <w:t>arveldaja</w:t>
      </w:r>
      <w:proofErr w:type="spellEnd"/>
      <w:r w:rsidRPr="00B10B83">
        <w:rPr>
          <w:rFonts w:ascii="Times New Roman" w:hAnsi="Times New Roman" w:cs="Times New Roman"/>
          <w:sz w:val="24"/>
          <w:szCs w:val="24"/>
        </w:rPr>
        <w:t xml:space="preserve">, mis asub ettevõtjaportaalis https://www.rik.ee/et/e-arveldaja. </w:t>
      </w:r>
    </w:p>
    <w:p w14:paraId="4B4C9D74" w14:textId="23D26FED"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 esitamise aluseks on kauba punkti </w:t>
      </w:r>
      <w:r w:rsidR="0096532A">
        <w:rPr>
          <w:rFonts w:ascii="Times New Roman" w:hAnsi="Times New Roman" w:cs="Times New Roman"/>
          <w:sz w:val="24"/>
          <w:szCs w:val="24"/>
        </w:rPr>
        <w:t>4</w:t>
      </w:r>
      <w:r w:rsidR="001E2830">
        <w:rPr>
          <w:rFonts w:ascii="Times New Roman" w:hAnsi="Times New Roman" w:cs="Times New Roman"/>
          <w:sz w:val="24"/>
          <w:szCs w:val="24"/>
        </w:rPr>
        <w:t xml:space="preserve">.3. </w:t>
      </w:r>
      <w:r w:rsidRPr="00B10B83">
        <w:rPr>
          <w:rFonts w:ascii="Times New Roman" w:hAnsi="Times New Roman" w:cs="Times New Roman"/>
          <w:sz w:val="24"/>
          <w:szCs w:val="24"/>
        </w:rPr>
        <w:t xml:space="preserve">kohane üleandmise- vastuvõtmise akt. </w:t>
      </w:r>
    </w:p>
    <w:p w14:paraId="5541480D"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Arved kuuluvad ostja poolt tasumisele 14 (neljateist) päeva jooksul arve kättesaamise kuupäevast alates. </w:t>
      </w:r>
    </w:p>
    <w:p w14:paraId="4475FD8E"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sisaldama kauba tellimuse vormistanud kontaktisiku nime või lepingust tulenevat ostja kontaktisiku nime ning selgelt ja üheselt viitama lepingu numbrile. </w:t>
      </w:r>
    </w:p>
    <w:p w14:paraId="7D8CFA76"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vastama Eesti e-arve standardile. </w:t>
      </w:r>
    </w:p>
    <w:p w14:paraId="247184D1" w14:textId="77777777" w:rsidR="00C31E5C" w:rsidRPr="00B10B83" w:rsidRDefault="00C31E5C" w:rsidP="00C31E5C">
      <w:pPr>
        <w:pStyle w:val="ListParagraph"/>
        <w:numPr>
          <w:ilvl w:val="1"/>
          <w:numId w:val="28"/>
        </w:numPr>
        <w:tabs>
          <w:tab w:val="left" w:pos="426"/>
        </w:tabs>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Käesolevas punktis sätestatud tingimustele mittevastav arve ei kuulu tasumisele</w:t>
      </w:r>
    </w:p>
    <w:p w14:paraId="32011AD2"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kanda jäävad kauba üleandmisest ja veost tulenevad kulud kuni kauba üleandmiseni. Müüja kanda jäävad ka kaubaga seotud kulud ja koormatised kauba üleandmiseni, v.a kulud, mis on põhjustatud ostjast tulenevast asjaolust.</w:t>
      </w:r>
    </w:p>
    <w:p w14:paraId="45587441" w14:textId="77777777" w:rsidR="0096532A" w:rsidRPr="008B1379" w:rsidRDefault="0096532A" w:rsidP="0096532A">
      <w:pPr>
        <w:jc w:val="both"/>
        <w:rPr>
          <w:sz w:val="24"/>
          <w:szCs w:val="24"/>
        </w:rPr>
      </w:pPr>
    </w:p>
    <w:p w14:paraId="2D9F9424" w14:textId="577CC4D8" w:rsidR="00F40EE0" w:rsidRPr="00F40EE0" w:rsidRDefault="00F40EE0" w:rsidP="00F40EE0">
      <w:pPr>
        <w:numPr>
          <w:ilvl w:val="0"/>
          <w:numId w:val="28"/>
        </w:numPr>
        <w:jc w:val="both"/>
        <w:rPr>
          <w:b/>
          <w:bCs/>
          <w:sz w:val="24"/>
          <w:szCs w:val="24"/>
        </w:rPr>
      </w:pPr>
      <w:r w:rsidRPr="00F40EE0">
        <w:rPr>
          <w:b/>
          <w:bCs/>
          <w:sz w:val="24"/>
          <w:szCs w:val="24"/>
        </w:rPr>
        <w:t>Vääramatu jõud</w:t>
      </w:r>
    </w:p>
    <w:p w14:paraId="5E02E70B" w14:textId="77777777" w:rsidR="00F40EE0" w:rsidRPr="00F40EE0" w:rsidRDefault="00F40EE0" w:rsidP="00F40EE0">
      <w:pPr>
        <w:ind w:left="3"/>
        <w:jc w:val="both"/>
        <w:rPr>
          <w:sz w:val="24"/>
          <w:szCs w:val="24"/>
        </w:rPr>
      </w:pPr>
    </w:p>
    <w:p w14:paraId="30667327" w14:textId="76F526F6" w:rsidR="00F40EE0" w:rsidRPr="00F40EE0" w:rsidRDefault="00F40EE0" w:rsidP="00F40EE0">
      <w:pPr>
        <w:numPr>
          <w:ilvl w:val="1"/>
          <w:numId w:val="28"/>
        </w:numPr>
        <w:jc w:val="both"/>
        <w:rPr>
          <w:sz w:val="24"/>
          <w:szCs w:val="24"/>
        </w:rPr>
      </w:pPr>
      <w:r w:rsidRPr="00F40EE0">
        <w:rPr>
          <w:sz w:val="24"/>
          <w:szCs w:val="24"/>
        </w:rPr>
        <w:t xml:space="preserve">Lepingust tulenevate kohustuste rikkumine on vabandatav, kui pool on rikkunud kohustust vääramatu jõu tõttu. Pooled loevad vääramatuks jõuks asjaolu, mida kohustust rikkunud pool ei saanud mõjutada ja mõistlikkuse põhimõttest lähtudes ei saanud temalt </w:t>
      </w:r>
      <w:r w:rsidRPr="00F40EE0">
        <w:rPr>
          <w:sz w:val="24"/>
          <w:szCs w:val="24"/>
        </w:rPr>
        <w:lastRenderedPageBreak/>
        <w:t>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655C770F" w14:textId="35E4A5E0" w:rsidR="00F40EE0" w:rsidRPr="00F40EE0" w:rsidRDefault="00F40EE0" w:rsidP="00F40EE0">
      <w:pPr>
        <w:numPr>
          <w:ilvl w:val="1"/>
          <w:numId w:val="28"/>
        </w:numPr>
        <w:jc w:val="both"/>
        <w:rPr>
          <w:sz w:val="24"/>
          <w:szCs w:val="24"/>
        </w:rPr>
      </w:pPr>
      <w:r w:rsidRPr="00F40EE0">
        <w:rPr>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275056C3" w14:textId="1FBC5B9E" w:rsidR="00F40EE0" w:rsidRPr="00F40EE0" w:rsidRDefault="00F40EE0" w:rsidP="00F40EE0">
      <w:pPr>
        <w:numPr>
          <w:ilvl w:val="1"/>
          <w:numId w:val="28"/>
        </w:numPr>
        <w:jc w:val="both"/>
        <w:rPr>
          <w:sz w:val="24"/>
          <w:szCs w:val="24"/>
        </w:rPr>
      </w:pPr>
      <w:r w:rsidRPr="00F40EE0">
        <w:rPr>
          <w:sz w:val="24"/>
          <w:szCs w:val="24"/>
        </w:rPr>
        <w:t>Vääramatu jõu esinemise tõttu lükatakse lepingulise kohustuse täitmise tähtaeg edasi vastavalt asjaolu mõjumise ajale, kuid mitte enamaks kui 90 päeva juhul, kui pooled ei ole teisiti kokku leppinud.</w:t>
      </w:r>
    </w:p>
    <w:p w14:paraId="501D4849" w14:textId="18137CB1" w:rsidR="00F40EE0" w:rsidRPr="00F40EE0" w:rsidRDefault="00F40EE0" w:rsidP="00F40EE0">
      <w:pPr>
        <w:numPr>
          <w:ilvl w:val="1"/>
          <w:numId w:val="28"/>
        </w:numPr>
        <w:jc w:val="both"/>
        <w:rPr>
          <w:sz w:val="24"/>
          <w:szCs w:val="24"/>
        </w:rPr>
      </w:pPr>
      <w:r w:rsidRPr="00F40EE0">
        <w:rPr>
          <w:sz w:val="24"/>
          <w:szCs w:val="24"/>
        </w:rPr>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F40EE0">
        <w:rPr>
          <w:sz w:val="24"/>
          <w:szCs w:val="24"/>
        </w:rPr>
        <w:t>vabandatavusele</w:t>
      </w:r>
      <w:proofErr w:type="spellEnd"/>
      <w:r w:rsidRPr="00F40EE0">
        <w:rPr>
          <w:sz w:val="24"/>
          <w:szCs w:val="24"/>
        </w:rPr>
        <w:t>, s.o vääramatu jõu esinemisele, ning teavitamise kohustust rikkunud pool vastutab lepingulise kohustuse rikkumise eest vastavalt lepingus sätestatule.</w:t>
      </w:r>
    </w:p>
    <w:p w14:paraId="46220385" w14:textId="3EA33FEF" w:rsidR="0042137D" w:rsidRDefault="00F40EE0" w:rsidP="00F40EE0">
      <w:pPr>
        <w:numPr>
          <w:ilvl w:val="1"/>
          <w:numId w:val="28"/>
        </w:numPr>
        <w:jc w:val="both"/>
        <w:rPr>
          <w:sz w:val="24"/>
          <w:szCs w:val="24"/>
        </w:rPr>
      </w:pPr>
      <w:r w:rsidRPr="00F40EE0">
        <w:rPr>
          <w:sz w:val="24"/>
          <w:szCs w:val="24"/>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0B67A912" w14:textId="77777777" w:rsidR="0094365A" w:rsidRPr="0094365A" w:rsidRDefault="0094365A" w:rsidP="0094365A">
      <w:pPr>
        <w:pStyle w:val="ListParagraph"/>
        <w:spacing w:after="0" w:line="240" w:lineRule="auto"/>
        <w:ind w:left="0"/>
        <w:contextualSpacing w:val="0"/>
        <w:jc w:val="both"/>
        <w:rPr>
          <w:rFonts w:ascii="Times New Roman" w:hAnsi="Times New Roman" w:cs="Times New Roman"/>
          <w:sz w:val="24"/>
          <w:szCs w:val="24"/>
          <w:highlight w:val="yellow"/>
        </w:rPr>
      </w:pPr>
    </w:p>
    <w:p w14:paraId="3C6BE0A7" w14:textId="356CCC8F" w:rsidR="00747CE4" w:rsidRPr="005B251A" w:rsidRDefault="0091598F" w:rsidP="005B251A">
      <w:pPr>
        <w:numPr>
          <w:ilvl w:val="0"/>
          <w:numId w:val="28"/>
        </w:numPr>
        <w:jc w:val="both"/>
        <w:rPr>
          <w:b/>
          <w:bCs/>
          <w:sz w:val="24"/>
          <w:szCs w:val="24"/>
        </w:rPr>
      </w:pPr>
      <w:r w:rsidRPr="0094365A">
        <w:rPr>
          <w:b/>
          <w:bCs/>
          <w:sz w:val="24"/>
          <w:szCs w:val="24"/>
        </w:rPr>
        <w:t>Poolte vastutus</w:t>
      </w:r>
    </w:p>
    <w:p w14:paraId="3D538C5B" w14:textId="77777777" w:rsidR="005B251A" w:rsidRPr="00B10B83" w:rsidRDefault="005B251A" w:rsidP="005B251A">
      <w:pPr>
        <w:numPr>
          <w:ilvl w:val="1"/>
          <w:numId w:val="28"/>
        </w:numPr>
        <w:jc w:val="both"/>
        <w:rPr>
          <w:sz w:val="24"/>
          <w:szCs w:val="24"/>
        </w:rPr>
      </w:pPr>
      <w:r w:rsidRPr="00B10B83">
        <w:rPr>
          <w:sz w:val="24"/>
          <w:szCs w:val="24"/>
        </w:rPr>
        <w:t>Pooled kannavad teineteise ees vastutust lepingujärgsete kohustuste mittenõuetekohase täitmise või täitmata jätmise korral vastavalt lepingu sätetele ja kehtivatele õigusaktidele.</w:t>
      </w:r>
    </w:p>
    <w:p w14:paraId="493C5F31" w14:textId="77777777" w:rsidR="005B251A" w:rsidRPr="00B10B83" w:rsidRDefault="005B251A" w:rsidP="005B251A">
      <w:pPr>
        <w:numPr>
          <w:ilvl w:val="1"/>
          <w:numId w:val="28"/>
        </w:numPr>
        <w:jc w:val="both"/>
        <w:rPr>
          <w:sz w:val="24"/>
          <w:szCs w:val="24"/>
        </w:rPr>
      </w:pPr>
      <w:r w:rsidRPr="00B10B83">
        <w:rPr>
          <w:sz w:val="24"/>
          <w:szCs w:val="24"/>
        </w:rPr>
        <w:t>Müüja vastutab igasuguse lepingu rikkumise eest, eelkõige kui kaup ei vasta lepingus ja selle lisades kokkulepitud nõuetele.</w:t>
      </w:r>
    </w:p>
    <w:p w14:paraId="2C1CB65D" w14:textId="77777777" w:rsidR="005B251A" w:rsidRPr="00B10B83" w:rsidRDefault="005B251A" w:rsidP="005B251A">
      <w:pPr>
        <w:numPr>
          <w:ilvl w:val="1"/>
          <w:numId w:val="28"/>
        </w:numPr>
        <w:jc w:val="both"/>
        <w:rPr>
          <w:sz w:val="24"/>
          <w:szCs w:val="24"/>
        </w:rPr>
      </w:pPr>
      <w:r w:rsidRPr="00B10B83">
        <w:rPr>
          <w:sz w:val="24"/>
          <w:szCs w:val="24"/>
        </w:rPr>
        <w:t>Kauba omandiõigus ja juhusliku hävimise ja kahjustumise riisiko lähevad müüjalt üle ostjale üldjuhul kauba nõuetekohasel üleandmisel, kui pooled ei ole teisiti kokku leppinud.</w:t>
      </w:r>
    </w:p>
    <w:p w14:paraId="0C6AF921" w14:textId="77777777" w:rsidR="005B251A" w:rsidRPr="00B10B83" w:rsidRDefault="005B251A" w:rsidP="005B251A">
      <w:pPr>
        <w:numPr>
          <w:ilvl w:val="1"/>
          <w:numId w:val="28"/>
        </w:numPr>
        <w:jc w:val="both"/>
        <w:rPr>
          <w:sz w:val="24"/>
          <w:szCs w:val="24"/>
        </w:rPr>
      </w:pPr>
      <w:r w:rsidRPr="00B10B83">
        <w:rPr>
          <w:sz w:val="24"/>
          <w:szCs w:val="24"/>
        </w:rPr>
        <w:t>Juhul, kui müüja täidab lepingut mittenõuetekohaselt, siis ostjal on õigus keelduda kauba 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üleandmisega viivitanuks.</w:t>
      </w:r>
    </w:p>
    <w:p w14:paraId="0F651E14" w14:textId="77777777" w:rsidR="005B251A" w:rsidRPr="00B10B83" w:rsidRDefault="005B251A" w:rsidP="005B251A">
      <w:pPr>
        <w:numPr>
          <w:ilvl w:val="1"/>
          <w:numId w:val="28"/>
        </w:numPr>
        <w:jc w:val="both"/>
        <w:rPr>
          <w:sz w:val="24"/>
          <w:szCs w:val="24"/>
        </w:rPr>
      </w:pPr>
      <w:r w:rsidRPr="00B10B83">
        <w:rPr>
          <w:sz w:val="24"/>
          <w:szCs w:val="24"/>
        </w:rPr>
        <w:t>Ostja on kohustatud teavitama müüjat vähemalt e-posti teel kauba lepingutingimustele mittevastavusest (sh kauba puudujäägist) 14 päeva jooksul arvates sellest, kui ostja sai teada kauba lepingutingimustele mittevastavusest. Teates kohustub ostja nõudma müüjalt kohustuse täitmist, andes ühtlasi lepingu kohaseks täitmiseks müüjale mõistliku tähtaja, mis ei tohi olla üldjuhul pikem kui 30 päeva.</w:t>
      </w:r>
    </w:p>
    <w:p w14:paraId="353FA3D5" w14:textId="77777777" w:rsidR="005B251A" w:rsidRPr="00B10B83" w:rsidRDefault="005B251A" w:rsidP="005B251A">
      <w:pPr>
        <w:numPr>
          <w:ilvl w:val="1"/>
          <w:numId w:val="28"/>
        </w:numPr>
        <w:jc w:val="both"/>
        <w:rPr>
          <w:sz w:val="24"/>
          <w:szCs w:val="24"/>
        </w:rPr>
      </w:pPr>
      <w:r w:rsidRPr="00B10B83">
        <w:rPr>
          <w:sz w:val="24"/>
          <w:szCs w:val="24"/>
        </w:rPr>
        <w:t xml:space="preserve">Müüja on kohustatud pretensiooni läbi vaatama ja vastuse andma 3 (kolme) päeva jooksul pretensiooni saamise kuupäevast. </w:t>
      </w:r>
    </w:p>
    <w:p w14:paraId="657CEF8E" w14:textId="77777777" w:rsidR="005B251A" w:rsidRPr="00B10B83" w:rsidRDefault="005B251A" w:rsidP="005B251A">
      <w:pPr>
        <w:numPr>
          <w:ilvl w:val="1"/>
          <w:numId w:val="28"/>
        </w:numPr>
        <w:jc w:val="both"/>
        <w:rPr>
          <w:sz w:val="24"/>
          <w:szCs w:val="24"/>
        </w:rPr>
      </w:pPr>
      <w:r w:rsidRPr="00B10B83">
        <w:rPr>
          <w:sz w:val="24"/>
          <w:szCs w:val="24"/>
        </w:rPr>
        <w:t>Juhul, kui ostja ei teata müüjale kaubal esinevast puudusest lepingus sätestatud tähtaja jooksul peale puudusest teadasaamist, siis müüja vabaneb vastutusest kauba puuduste eest, v.a juhul, kui puudustest teatamata jätmine oli mõistlikult vabandatav.</w:t>
      </w:r>
    </w:p>
    <w:p w14:paraId="04FEF7E0" w14:textId="77777777" w:rsidR="005B251A" w:rsidRPr="00B10B83" w:rsidRDefault="005B251A" w:rsidP="005B251A">
      <w:pPr>
        <w:numPr>
          <w:ilvl w:val="1"/>
          <w:numId w:val="28"/>
        </w:numPr>
        <w:jc w:val="both"/>
        <w:rPr>
          <w:sz w:val="24"/>
          <w:szCs w:val="24"/>
        </w:rPr>
      </w:pPr>
      <w:r w:rsidRPr="00B10B83">
        <w:rPr>
          <w:sz w:val="24"/>
          <w:szCs w:val="24"/>
        </w:rPr>
        <w:t>Juhul, kui ostjale üleantav kaup ei vasta lepingutingimustele, siis ostjal on õigus nõuda müüjalt mittevastava kauba asendamist lepingutingimustele vastava kaubaga.</w:t>
      </w:r>
    </w:p>
    <w:p w14:paraId="44780552" w14:textId="77777777" w:rsidR="005B251A" w:rsidRPr="00B10B83" w:rsidRDefault="005B251A" w:rsidP="005B251A">
      <w:pPr>
        <w:numPr>
          <w:ilvl w:val="1"/>
          <w:numId w:val="28"/>
        </w:numPr>
        <w:jc w:val="both"/>
        <w:rPr>
          <w:sz w:val="24"/>
          <w:szCs w:val="24"/>
        </w:rPr>
      </w:pPr>
      <w:r w:rsidRPr="00B10B83">
        <w:rPr>
          <w:sz w:val="24"/>
          <w:szCs w:val="24"/>
        </w:rPr>
        <w:t>Kauba tähtaegselt üle andmata jätmise korral on ostjal õigus nõuda müüjalt leppetrahvi kuni 0,25% tähtaegselt üle andmata kauba maksumusest päevas iga üleandmisega viivitatud päeva eest, kuid mitte rohkem kui 50% hankelepingu maksumusest.</w:t>
      </w:r>
    </w:p>
    <w:p w14:paraId="4B70F66D" w14:textId="77777777" w:rsidR="005B251A" w:rsidRPr="00B10B83" w:rsidRDefault="005B251A" w:rsidP="005B251A">
      <w:pPr>
        <w:numPr>
          <w:ilvl w:val="1"/>
          <w:numId w:val="28"/>
        </w:numPr>
        <w:jc w:val="both"/>
        <w:rPr>
          <w:sz w:val="24"/>
          <w:szCs w:val="24"/>
        </w:rPr>
      </w:pPr>
      <w:r w:rsidRPr="00B10B83">
        <w:rPr>
          <w:sz w:val="24"/>
          <w:szCs w:val="24"/>
        </w:rPr>
        <w:t>Kauba koguselise puudujäägi korral on ostjal õigus vastav kaup vastu võtta ning nõuda müüjalt puuduoleva kauba koguse toimetamist ostja poolt määratud sihtkohta Eesti piires müüja kulul.</w:t>
      </w:r>
    </w:p>
    <w:p w14:paraId="47AA930E" w14:textId="77777777" w:rsidR="005B251A" w:rsidRPr="00B10B83" w:rsidRDefault="005B251A" w:rsidP="005B251A">
      <w:pPr>
        <w:numPr>
          <w:ilvl w:val="1"/>
          <w:numId w:val="28"/>
        </w:numPr>
        <w:jc w:val="both"/>
        <w:rPr>
          <w:sz w:val="24"/>
          <w:szCs w:val="24"/>
        </w:rPr>
      </w:pPr>
      <w:r w:rsidRPr="00B10B83">
        <w:rPr>
          <w:sz w:val="24"/>
          <w:szCs w:val="24"/>
        </w:rPr>
        <w:lastRenderedPageBreak/>
        <w:t>Pooltel on õigus lisaks lepingu ülesütlemisele või lepingust taganemisele nõuda lepingu olulise rikkumise eest leppetrahvi, kahju hüvitamist ja kasutada teisi õiguskaitsevahendeid.</w:t>
      </w:r>
    </w:p>
    <w:p w14:paraId="75D869A8" w14:textId="77777777" w:rsidR="005B251A" w:rsidRPr="00B10B83" w:rsidRDefault="005B251A" w:rsidP="005B251A">
      <w:pPr>
        <w:numPr>
          <w:ilvl w:val="1"/>
          <w:numId w:val="28"/>
        </w:numPr>
        <w:jc w:val="both"/>
        <w:rPr>
          <w:sz w:val="24"/>
          <w:szCs w:val="24"/>
        </w:rPr>
      </w:pPr>
      <w:r w:rsidRPr="00B10B83">
        <w:rPr>
          <w:sz w:val="24"/>
          <w:szCs w:val="24"/>
        </w:rPr>
        <w:t>Juhul, kui müüja rikub muud lepingujärgset kohustust kui tähtaegne tarnimine, siis ostjal on õigus nõuda müüjalt leppetrahvi kuni 10% kogu hankelepingu objektiks oleva kauba maksumusest.</w:t>
      </w:r>
    </w:p>
    <w:p w14:paraId="0A5A4F9D" w14:textId="77777777" w:rsidR="005B251A" w:rsidRPr="00B10B83" w:rsidRDefault="005B251A" w:rsidP="005B251A">
      <w:pPr>
        <w:numPr>
          <w:ilvl w:val="1"/>
          <w:numId w:val="28"/>
        </w:numPr>
        <w:jc w:val="both"/>
        <w:rPr>
          <w:sz w:val="24"/>
          <w:szCs w:val="24"/>
        </w:rPr>
      </w:pPr>
      <w:r w:rsidRPr="00B10B83">
        <w:rPr>
          <w:sz w:val="24"/>
          <w:szCs w:val="24"/>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45ACFDFF" w14:textId="77777777" w:rsidR="005B251A" w:rsidRPr="00B10B83" w:rsidRDefault="005B251A" w:rsidP="005B251A">
      <w:pPr>
        <w:numPr>
          <w:ilvl w:val="1"/>
          <w:numId w:val="28"/>
        </w:numPr>
        <w:jc w:val="both"/>
        <w:rPr>
          <w:sz w:val="24"/>
          <w:szCs w:val="24"/>
        </w:rPr>
      </w:pPr>
      <w:r w:rsidRPr="00B10B83">
        <w:rPr>
          <w:sz w:val="24"/>
          <w:szCs w:val="24"/>
        </w:rPr>
        <w:t>Leppetrahv on kokkulepitud kohustuse täitmise tagamiseks, mitte kohustuse täitmise asendamiseks. Leppetrahvi nõudmine ei võta ostjalt õigust nõuda müüjalt lepingu rikkumisega tekitatud kahju hüvitamist.</w:t>
      </w:r>
    </w:p>
    <w:p w14:paraId="1898EFD0" w14:textId="77777777" w:rsidR="005B251A" w:rsidRPr="00B10B83" w:rsidRDefault="005B251A" w:rsidP="005B251A">
      <w:pPr>
        <w:numPr>
          <w:ilvl w:val="1"/>
          <w:numId w:val="28"/>
        </w:numPr>
        <w:jc w:val="both"/>
        <w:rPr>
          <w:sz w:val="24"/>
          <w:szCs w:val="24"/>
        </w:rPr>
      </w:pPr>
      <w:r w:rsidRPr="00B10B83">
        <w:rPr>
          <w:sz w:val="24"/>
          <w:szCs w:val="24"/>
        </w:rPr>
        <w:t>Leppetrahvide nõudeõigus on 180 päeva alates vastava rikkumise avastamisest arvates.</w:t>
      </w:r>
    </w:p>
    <w:p w14:paraId="3E34BFAD" w14:textId="77777777" w:rsidR="005B251A" w:rsidRPr="00B10B83" w:rsidRDefault="005B251A" w:rsidP="005B251A">
      <w:pPr>
        <w:numPr>
          <w:ilvl w:val="1"/>
          <w:numId w:val="28"/>
        </w:numPr>
        <w:jc w:val="both"/>
        <w:rPr>
          <w:sz w:val="24"/>
          <w:szCs w:val="24"/>
        </w:rPr>
      </w:pPr>
      <w:r w:rsidRPr="00B10B83">
        <w:rPr>
          <w:sz w:val="24"/>
          <w:szCs w:val="24"/>
        </w:rPr>
        <w:t>Leppetrahvid ja viivised tasutakse 28 päeva jooksul vastava nõude saamisest arvates. Ostjal on õigus arvestada ostja poolt esitatud leppetrahvi nõuete summad ja kahjuhüvitiste summad maha müüjale tasumisele kuuluvast tasust.</w:t>
      </w:r>
    </w:p>
    <w:p w14:paraId="10B84317" w14:textId="77777777" w:rsidR="0091598F" w:rsidRPr="005B251A" w:rsidRDefault="0091598F" w:rsidP="009220A9">
      <w:pPr>
        <w:jc w:val="both"/>
        <w:rPr>
          <w:sz w:val="24"/>
          <w:szCs w:val="24"/>
        </w:rPr>
      </w:pPr>
    </w:p>
    <w:p w14:paraId="07F293B0" w14:textId="77777777" w:rsidR="00747CE4" w:rsidRPr="008B1379" w:rsidRDefault="0091598F" w:rsidP="009220A9">
      <w:pPr>
        <w:numPr>
          <w:ilvl w:val="0"/>
          <w:numId w:val="28"/>
        </w:numPr>
        <w:jc w:val="both"/>
        <w:rPr>
          <w:b/>
          <w:bCs/>
          <w:sz w:val="24"/>
          <w:szCs w:val="24"/>
        </w:rPr>
      </w:pPr>
      <w:r w:rsidRPr="008B1379">
        <w:rPr>
          <w:b/>
          <w:bCs/>
          <w:sz w:val="24"/>
          <w:szCs w:val="24"/>
        </w:rPr>
        <w:t>Lepingu lõppemine</w:t>
      </w:r>
      <w:r w:rsidR="008F56AF" w:rsidRPr="008B1379">
        <w:rPr>
          <w:b/>
          <w:bCs/>
          <w:sz w:val="24"/>
          <w:szCs w:val="24"/>
        </w:rPr>
        <w:t>,</w:t>
      </w:r>
      <w:r w:rsidRPr="008B1379">
        <w:rPr>
          <w:b/>
          <w:bCs/>
          <w:sz w:val="24"/>
          <w:szCs w:val="24"/>
        </w:rPr>
        <w:t xml:space="preserve"> lõpetamine </w:t>
      </w:r>
      <w:r w:rsidR="008F56AF" w:rsidRPr="008B1379">
        <w:rPr>
          <w:b/>
          <w:bCs/>
          <w:sz w:val="24"/>
          <w:szCs w:val="24"/>
        </w:rPr>
        <w:t>ja muutmine</w:t>
      </w:r>
    </w:p>
    <w:p w14:paraId="6C0BEFA8"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annab lepingu(st) ülesütlemisel/taganemisel müüjale mõistliku tähtaja lepingu täitmiseks, mis ei või üldjuhul olla pikem kui 30 päeva. Lepingu täitmiseks antav tähtaeg ei vabasta poolt vastutusest kohustuse rikkumise eest.</w:t>
      </w:r>
    </w:p>
    <w:p w14:paraId="20F5FF7D"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ei ole kohustatud lepingu(st) ülesütlemisel/taganemisel andma tähtaega lepingu täitmiseks olulise lepingurikkumise korral. Sel juhul ostja esitab müüjale kirjaliku lepingu ülesütlemis-/taganemisavalduse mõistliku aja jooksul olulisest lepingurikkumisest teadasaamisest arvates. Lepingu(st) ülesütlemine/taganemine loetakse toimunuks, kui müüja on saanud ülesütlemis-/taganemisavalduse kätte.</w:t>
      </w:r>
    </w:p>
    <w:p w14:paraId="185710D7"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täitmiseks antud täiendava tähtaja möödumisel ostja võib esitada müüjale kirjaliku lepingu(st) ülesütlemis-/ või taganemisavalduse. Lepingu(st) ülesütlemine või taganemine loetakse toimunuks müüja 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ostja lepingust. Sel juhul lõpeb leping ostja poolt lepingu täitmiseks määratud tähtaja möödumisel ja tingimusel, et müüja ei ole pakkunud ostjale kohast täitmist.</w:t>
      </w:r>
    </w:p>
    <w:p w14:paraId="5F2DC4F2"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Poolel on õigus leping täiendava tähtajata üles öelda või lepingust taganeda, kui teine pool on lepingust tulenevaid kohustusi oluliselt rikkunud (oluline lepingurikkumine). Oluliste lepingurikkumistega on mh tegemist juhul, kui:</w:t>
      </w:r>
    </w:p>
    <w:p w14:paraId="79E964A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rikutakse lepingust tulenevaid kohustusi tahtlikult või raske hooletuse tõttu;</w:t>
      </w:r>
    </w:p>
    <w:p w14:paraId="09C68A33"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jätnud ostja antud täiendava tähtaja jooksul oma kohustused täitmata;</w:t>
      </w:r>
    </w:p>
    <w:p w14:paraId="20B0770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edastab ostjale teate täitmisest keeldumise kohta;</w:t>
      </w:r>
    </w:p>
    <w:p w14:paraId="2CD24F36"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esitatakse valeteavet või võltsitud andmeid;</w:t>
      </w:r>
    </w:p>
    <w:p w14:paraId="1B358909"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kohustuse rikkumine annab poolele mõistliku põhjuse eeldada, et teine pool ei täida kohustust ka edaspidi;</w:t>
      </w:r>
    </w:p>
    <w:p w14:paraId="6FD6DD8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esineb lepingu kehtivuse ajal seadusrikkumisi lepingu esemeks oleva kauba müügiga;</w:t>
      </w:r>
    </w:p>
    <w:p w14:paraId="20FCA9C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lõppevad lepingu täitmiseks vajalikud load ning müüja ei pikenda neid või lubade pikendamine ei ole võimalik;</w:t>
      </w:r>
    </w:p>
    <w:p w14:paraId="18092FC0"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enam kui kolmel korral rikkunud lepingu tingimusi.</w:t>
      </w:r>
    </w:p>
    <w:p w14:paraId="33799C09"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Ostjal on õigus leping erakorraliselt üles öelda juhul, kui müüja suhtes on tehtud pankrotiotsus või on algatatud likvideerimisprotsess.</w:t>
      </w:r>
    </w:p>
    <w:p w14:paraId="5B63E374"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igal ajal üles öelda, teatades sellest müüjale vähemalt 30 kalendripäeva ette.</w:t>
      </w:r>
    </w:p>
    <w:p w14:paraId="2219BF58"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bookmarkStart w:id="1" w:name="_Toc102"/>
      <w:r w:rsidRPr="00B10B83">
        <w:rPr>
          <w:rFonts w:ascii="Times New Roman" w:hAnsi="Times New Roman" w:cs="Times New Roman"/>
          <w:sz w:val="24"/>
          <w:szCs w:val="24"/>
        </w:rPr>
        <w:t>Ülesütlemisel ei ole pooled kohustatud lepingut täitma. Pooled on lepingu ülesütlemisel või taganemisel kohustatud tagastama teineteisele lepingu lõpetamisele järgneva aja kohta juba ette üleantu võlaõigusseaduses sätestatud korras.</w:t>
      </w:r>
      <w:bookmarkEnd w:id="1"/>
    </w:p>
    <w:p w14:paraId="22C83055" w14:textId="77777777" w:rsidR="00747CE4" w:rsidRPr="008B1379" w:rsidRDefault="00747CE4" w:rsidP="00747CE4">
      <w:pPr>
        <w:jc w:val="both"/>
        <w:rPr>
          <w:b/>
          <w:bCs/>
          <w:sz w:val="24"/>
          <w:szCs w:val="24"/>
        </w:rPr>
      </w:pPr>
    </w:p>
    <w:p w14:paraId="5ED18AD9" w14:textId="77777777" w:rsidR="00FE696D" w:rsidRPr="00FE696D" w:rsidRDefault="00FE696D" w:rsidP="00FE696D">
      <w:pPr>
        <w:numPr>
          <w:ilvl w:val="0"/>
          <w:numId w:val="28"/>
        </w:numPr>
        <w:jc w:val="both"/>
        <w:rPr>
          <w:b/>
          <w:bCs/>
          <w:sz w:val="24"/>
          <w:szCs w:val="24"/>
        </w:rPr>
      </w:pPr>
      <w:r w:rsidRPr="00FE696D">
        <w:rPr>
          <w:b/>
          <w:bCs/>
          <w:sz w:val="24"/>
          <w:szCs w:val="24"/>
        </w:rPr>
        <w:t>Kontaktisikud</w:t>
      </w:r>
    </w:p>
    <w:p w14:paraId="27C894D4" w14:textId="77777777" w:rsidR="00FE696D" w:rsidRPr="00FE696D" w:rsidRDefault="00FE696D" w:rsidP="00FE696D">
      <w:pPr>
        <w:jc w:val="both"/>
        <w:rPr>
          <w:b/>
          <w:bCs/>
          <w:sz w:val="24"/>
          <w:szCs w:val="24"/>
        </w:rPr>
      </w:pPr>
    </w:p>
    <w:p w14:paraId="4BFC0069" w14:textId="77777777" w:rsidR="00D359A8" w:rsidRPr="00D359A8" w:rsidRDefault="00D359A8" w:rsidP="00D359A8">
      <w:pPr>
        <w:pStyle w:val="ListParagraph"/>
        <w:numPr>
          <w:ilvl w:val="1"/>
          <w:numId w:val="28"/>
        </w:numPr>
        <w:jc w:val="both"/>
        <w:rPr>
          <w:rFonts w:ascii="Times New Roman" w:hAnsi="Times New Roman" w:cs="Times New Roman"/>
          <w:sz w:val="24"/>
          <w:szCs w:val="24"/>
        </w:rPr>
      </w:pPr>
      <w:r w:rsidRPr="00D359A8">
        <w:rPr>
          <w:rFonts w:ascii="Times New Roman" w:hAnsi="Times New Roman" w:cs="Times New Roman"/>
          <w:sz w:val="24"/>
          <w:szCs w:val="24"/>
        </w:rPr>
        <w:t xml:space="preserve">Ostja kontaktisik on ………………………………, telefon: ……………….., e-post ....................................... </w:t>
      </w:r>
    </w:p>
    <w:p w14:paraId="1DA88C3F" w14:textId="77777777" w:rsidR="00D359A8" w:rsidRPr="00D359A8" w:rsidRDefault="00D359A8" w:rsidP="00D359A8">
      <w:pPr>
        <w:pStyle w:val="ListParagraph"/>
        <w:numPr>
          <w:ilvl w:val="1"/>
          <w:numId w:val="28"/>
        </w:numPr>
        <w:jc w:val="both"/>
        <w:rPr>
          <w:rFonts w:ascii="Times New Roman" w:hAnsi="Times New Roman" w:cs="Times New Roman"/>
          <w:sz w:val="24"/>
          <w:szCs w:val="24"/>
        </w:rPr>
      </w:pPr>
      <w:r w:rsidRPr="00D359A8">
        <w:rPr>
          <w:rFonts w:ascii="Times New Roman" w:hAnsi="Times New Roman" w:cs="Times New Roman"/>
          <w:sz w:val="24"/>
          <w:szCs w:val="24"/>
        </w:rPr>
        <w:t>Müüja kontaktisik on …………………………………………………., telefon ……………………., e-post .................................................</w:t>
      </w:r>
    </w:p>
    <w:p w14:paraId="56926581"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Kõik teated, millel ei ole õiguslikku tagajärge, esitatakse e-posti teel ning peavad olema adresseeritud lepingu kontaktisikutele juhul, kui lepingus ei ole teisiti kokku lepitud.</w:t>
      </w:r>
    </w:p>
    <w:p w14:paraId="494CDD61"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Pool teavitab teist poolt kontaktisiku või muude andmete muutumisest viivitamata e-posti teel. Seda teadet ei loeta lepingu muudatuseks.</w:t>
      </w:r>
    </w:p>
    <w:p w14:paraId="24D5B213" w14:textId="77777777" w:rsidR="00FE696D" w:rsidRPr="00FE696D" w:rsidRDefault="00FE696D" w:rsidP="00FE696D">
      <w:pPr>
        <w:jc w:val="both"/>
        <w:rPr>
          <w:b/>
          <w:bCs/>
          <w:sz w:val="24"/>
          <w:szCs w:val="24"/>
        </w:rPr>
      </w:pPr>
    </w:p>
    <w:p w14:paraId="351D4298" w14:textId="77777777" w:rsidR="00FE696D" w:rsidRPr="00FE696D" w:rsidRDefault="00FE696D" w:rsidP="00FE696D">
      <w:pPr>
        <w:numPr>
          <w:ilvl w:val="0"/>
          <w:numId w:val="28"/>
        </w:numPr>
        <w:jc w:val="both"/>
        <w:rPr>
          <w:b/>
          <w:bCs/>
          <w:sz w:val="24"/>
          <w:szCs w:val="24"/>
        </w:rPr>
      </w:pPr>
      <w:r w:rsidRPr="00FE696D">
        <w:rPr>
          <w:b/>
          <w:bCs/>
          <w:sz w:val="24"/>
          <w:szCs w:val="24"/>
        </w:rPr>
        <w:t>Lõppsätted</w:t>
      </w:r>
    </w:p>
    <w:p w14:paraId="3E9083D5" w14:textId="77777777" w:rsidR="00FE696D" w:rsidRPr="00FE696D" w:rsidRDefault="00FE696D" w:rsidP="00FE696D">
      <w:pPr>
        <w:jc w:val="both"/>
        <w:rPr>
          <w:b/>
          <w:bCs/>
          <w:sz w:val="24"/>
          <w:szCs w:val="24"/>
        </w:rPr>
      </w:pPr>
    </w:p>
    <w:p w14:paraId="491E4836"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 jõustub, kui pooled on selle allkirjastanud.</w:t>
      </w:r>
    </w:p>
    <w:p w14:paraId="29C5248C" w14:textId="2DE68FB9"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tähtaeg on </w:t>
      </w:r>
      <w:r>
        <w:rPr>
          <w:rFonts w:ascii="Times New Roman" w:hAnsi="Times New Roman" w:cs="Times New Roman"/>
          <w:sz w:val="24"/>
          <w:szCs w:val="24"/>
        </w:rPr>
        <w:t>12</w:t>
      </w:r>
      <w:r w:rsidRPr="00FE696D">
        <w:rPr>
          <w:rFonts w:ascii="Times New Roman" w:hAnsi="Times New Roman" w:cs="Times New Roman"/>
          <w:sz w:val="24"/>
          <w:szCs w:val="24"/>
        </w:rPr>
        <w:t xml:space="preserve"> kuud või kuni eeldatava maksimaalse maksumuse täitumiseni, sõltuvalt sellest kumb tingimus saabub varem. </w:t>
      </w:r>
    </w:p>
    <w:p w14:paraId="0B17DC0A"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Lepingu täitmise keel on eesti keel, kui pooled ei ole teisiti kokku leppinud.</w:t>
      </w:r>
    </w:p>
    <w:p w14:paraId="2D61228F"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täitmisel ja lepingust tulenevate vaidluste korral lähtutakse Eesti Vabariigi õigusaktidest, kui pooled ei ole teisiti kokku leppinud. </w:t>
      </w:r>
    </w:p>
    <w:p w14:paraId="027780E6"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D98ACD4"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Lepingu üksiku sätte kehtetus ei too kaasa kogu lepingu või lepingu teiste sätete kehtetust.</w:t>
      </w:r>
    </w:p>
    <w:p w14:paraId="252B207B"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Kumbki pool ei oma õigust oma lepingulisi õigusi ja kohustusi üle anda kolmandatele isikutele teise poole kirjaliku nõusolekuta.</w:t>
      </w:r>
    </w:p>
    <w:p w14:paraId="0289C28A"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Sõlmitud lepingu muutmises võib kokku leppida riigihangete seaduses toodud alustel ja mahus.</w:t>
      </w:r>
    </w:p>
    <w:p w14:paraId="79F8CFEB"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594D5585"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Pooltevaheliste õiguslikku tähendust omavate teadete ja muu info edastamine peab toimuma kirjalikult või e-posti teel digitaalselt allkirjastatuna. Teatis loetakse </w:t>
      </w:r>
      <w:proofErr w:type="spellStart"/>
      <w:r w:rsidRPr="00FE696D">
        <w:rPr>
          <w:rFonts w:ascii="Times New Roman" w:hAnsi="Times New Roman" w:cs="Times New Roman"/>
          <w:sz w:val="24"/>
          <w:szCs w:val="24"/>
        </w:rPr>
        <w:t>kättesaaduks</w:t>
      </w:r>
      <w:proofErr w:type="spellEnd"/>
      <w:r w:rsidRPr="00FE696D">
        <w:rPr>
          <w:rFonts w:ascii="Times New Roman" w:hAnsi="Times New Roman" w:cs="Times New Roman"/>
          <w:sz w:val="24"/>
          <w:szCs w:val="24"/>
        </w:rPr>
        <w:t xml:space="preserve"> ka juhul, kui see on edastatud postiasutuse poolt tagasisaadetava väljastusteatega lepingus tähendatud asukohta ja teate posti panemisest on möödunud 5 päeva. E-posti teel teate saatmise korral loetakse teade </w:t>
      </w:r>
      <w:proofErr w:type="spellStart"/>
      <w:r w:rsidRPr="00FE696D">
        <w:rPr>
          <w:rFonts w:ascii="Times New Roman" w:hAnsi="Times New Roman" w:cs="Times New Roman"/>
          <w:sz w:val="24"/>
          <w:szCs w:val="24"/>
        </w:rPr>
        <w:t>kättesaaduks</w:t>
      </w:r>
      <w:proofErr w:type="spellEnd"/>
      <w:r w:rsidRPr="00FE696D">
        <w:rPr>
          <w:rFonts w:ascii="Times New Roman" w:hAnsi="Times New Roman" w:cs="Times New Roman"/>
          <w:sz w:val="24"/>
          <w:szCs w:val="24"/>
        </w:rPr>
        <w:t xml:space="preserve"> järgmisel tööpäeval.</w:t>
      </w:r>
    </w:p>
    <w:p w14:paraId="56967908" w14:textId="77777777" w:rsidR="00E25861" w:rsidRPr="008B1379" w:rsidRDefault="00E25861" w:rsidP="00716761">
      <w:pPr>
        <w:tabs>
          <w:tab w:val="left" w:pos="5103"/>
        </w:tabs>
        <w:rPr>
          <w:b/>
          <w:sz w:val="24"/>
          <w:szCs w:val="24"/>
        </w:rPr>
      </w:pPr>
    </w:p>
    <w:p w14:paraId="1D8A6D47" w14:textId="43FC8C96" w:rsidR="00BA1616" w:rsidRPr="00BA1616" w:rsidRDefault="00BA1616" w:rsidP="00BA1616">
      <w:pPr>
        <w:numPr>
          <w:ilvl w:val="0"/>
          <w:numId w:val="28"/>
        </w:numPr>
        <w:jc w:val="both"/>
        <w:rPr>
          <w:b/>
          <w:bCs/>
          <w:sz w:val="24"/>
          <w:szCs w:val="24"/>
        </w:rPr>
      </w:pPr>
      <w:r w:rsidRPr="00BA1616">
        <w:rPr>
          <w:b/>
          <w:bCs/>
          <w:sz w:val="24"/>
          <w:szCs w:val="24"/>
        </w:rPr>
        <w:t>Lisad</w:t>
      </w:r>
    </w:p>
    <w:p w14:paraId="65AE05B7" w14:textId="1CFF583C" w:rsidR="00E25861" w:rsidRDefault="00BA1616" w:rsidP="00BA1616">
      <w:pPr>
        <w:pStyle w:val="ListParagraph"/>
        <w:numPr>
          <w:ilvl w:val="1"/>
          <w:numId w:val="28"/>
        </w:numPr>
        <w:spacing w:after="0" w:line="240" w:lineRule="auto"/>
        <w:contextualSpacing w:val="0"/>
        <w:jc w:val="both"/>
        <w:rPr>
          <w:rFonts w:ascii="Times New Roman" w:hAnsi="Times New Roman" w:cs="Times New Roman"/>
          <w:sz w:val="24"/>
          <w:szCs w:val="24"/>
        </w:rPr>
      </w:pPr>
      <w:r w:rsidRPr="00BA1616">
        <w:rPr>
          <w:rFonts w:ascii="Times New Roman" w:hAnsi="Times New Roman" w:cs="Times New Roman"/>
          <w:sz w:val="24"/>
          <w:szCs w:val="24"/>
        </w:rPr>
        <w:t>Lisa 1 – Hinnakiri</w:t>
      </w:r>
    </w:p>
    <w:sectPr w:rsidR="00E25861" w:rsidSect="00BB5960">
      <w:headerReference w:type="even" r:id="rId8"/>
      <w:headerReference w:type="default" r:id="rId9"/>
      <w:headerReference w:type="firs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DC5B1" w14:textId="77777777" w:rsidR="00F54566" w:rsidRDefault="00F54566">
      <w:r>
        <w:separator/>
      </w:r>
    </w:p>
  </w:endnote>
  <w:endnote w:type="continuationSeparator" w:id="0">
    <w:p w14:paraId="1DEAF55B" w14:textId="77777777" w:rsidR="00F54566" w:rsidRDefault="00F5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Calibri"/>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C928C" w14:textId="77777777" w:rsidR="00F54566" w:rsidRDefault="00F54566">
      <w:r>
        <w:separator/>
      </w:r>
    </w:p>
  </w:footnote>
  <w:footnote w:type="continuationSeparator" w:id="0">
    <w:p w14:paraId="7F818E00" w14:textId="77777777" w:rsidR="00F54566" w:rsidRDefault="00F54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5D587"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3D500B" w14:textId="77777777" w:rsidR="00084347" w:rsidRDefault="00084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5128A"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3DE6">
      <w:rPr>
        <w:rStyle w:val="PageNumber"/>
        <w:noProof/>
      </w:rPr>
      <w:t>6</w:t>
    </w:r>
    <w:r>
      <w:rPr>
        <w:rStyle w:val="PageNumber"/>
      </w:rPr>
      <w:fldChar w:fldCharType="end"/>
    </w:r>
  </w:p>
  <w:p w14:paraId="2B34E29E" w14:textId="77777777" w:rsidR="00084347" w:rsidRPr="00FF3931" w:rsidRDefault="00084347" w:rsidP="00FF3931">
    <w:pPr>
      <w:rPr>
        <w:b/>
      </w:rPr>
    </w:pPr>
    <w:r>
      <w:rPr>
        <w:b/>
      </w:rPr>
      <w:tab/>
    </w:r>
    <w:r>
      <w:rPr>
        <w:b/>
      </w:rPr>
      <w:tab/>
    </w: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6137A" w14:textId="77777777" w:rsidR="00084347" w:rsidRDefault="00084347" w:rsidP="00FF3931">
    <w:pPr>
      <w:rPr>
        <w:i/>
      </w:rPr>
    </w:pPr>
  </w:p>
  <w:p w14:paraId="7C161D50" w14:textId="77777777" w:rsidR="00084347" w:rsidRPr="000E0DFA" w:rsidRDefault="00084347" w:rsidP="00FF3931">
    <w:pPr>
      <w:rPr>
        <w:i/>
      </w:rPr>
    </w:pPr>
    <w:r w:rsidRPr="000E0DFA">
      <w:rPr>
        <w:i/>
      </w:rPr>
      <w:t xml:space="preserve">Metsamaterjali, raidmete ja võsa </w:t>
    </w:r>
  </w:p>
  <w:p w14:paraId="776F78C6" w14:textId="77777777" w:rsidR="00084347" w:rsidRPr="000E0DFA" w:rsidRDefault="00084347" w:rsidP="00FF3931">
    <w:pPr>
      <w:rPr>
        <w:i/>
      </w:rPr>
    </w:pPr>
    <w:r w:rsidRPr="000E0DFA">
      <w:rPr>
        <w:i/>
      </w:rPr>
      <w:t xml:space="preserve">hakkimise ja veo tellimine Väo </w:t>
    </w:r>
  </w:p>
  <w:p w14:paraId="0A7947BB" w14:textId="77777777" w:rsidR="00084347" w:rsidRPr="000E0DFA" w:rsidRDefault="00084347" w:rsidP="00FF3931">
    <w:pPr>
      <w:rPr>
        <w:i/>
      </w:rPr>
    </w:pPr>
    <w:r w:rsidRPr="000E0DFA">
      <w:rPr>
        <w:i/>
      </w:rPr>
      <w:t>elektrijaama varustamiseks</w:t>
    </w:r>
  </w:p>
  <w:p w14:paraId="69C197E3" w14:textId="77777777" w:rsidR="00084347" w:rsidRPr="00FF3931" w:rsidRDefault="00084347">
    <w:pPr>
      <w:pStyle w:val="Header"/>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1E2C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F67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1CEF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2014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C282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5CCF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E65D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F1E12"/>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5094866"/>
    <w:multiLevelType w:val="multilevel"/>
    <w:tmpl w:val="C2D60AA2"/>
    <w:lvl w:ilvl="0">
      <w:start w:val="1"/>
      <w:numFmt w:val="decimal"/>
      <w:lvlText w:val="%1."/>
      <w:lvlJc w:val="left"/>
      <w:pPr>
        <w:ind w:left="720" w:hanging="360"/>
      </w:p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EA0423A"/>
    <w:multiLevelType w:val="hybridMultilevel"/>
    <w:tmpl w:val="EF16CF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931A82"/>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8"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34375D2C"/>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74A270F"/>
    <w:multiLevelType w:val="multilevel"/>
    <w:tmpl w:val="0A2EE05A"/>
    <w:lvl w:ilvl="0">
      <w:start w:val="1"/>
      <w:numFmt w:val="decimal"/>
      <w:lvlText w:val="%1."/>
      <w:lvlJc w:val="left"/>
      <w:pPr>
        <w:tabs>
          <w:tab w:val="num" w:pos="0"/>
        </w:tabs>
        <w:ind w:left="720" w:hanging="720"/>
      </w:pPr>
      <w:rPr>
        <w:rFonts w:hint="default"/>
        <w:sz w:val="22"/>
      </w:rPr>
    </w:lvl>
    <w:lvl w:ilvl="1">
      <w:start w:val="1"/>
      <w:numFmt w:val="decimal"/>
      <w:lvlText w:val="%2."/>
      <w:lvlJc w:val="left"/>
      <w:pPr>
        <w:tabs>
          <w:tab w:val="num" w:pos="1080"/>
        </w:tabs>
        <w:ind w:left="1080" w:hanging="360"/>
      </w:pPr>
      <w:rPr>
        <w:rFonts w:hint="default"/>
        <w:sz w:val="22"/>
      </w:rPr>
    </w:lvl>
    <w:lvl w:ilvl="2">
      <w:start w:val="1"/>
      <w:numFmt w:val="decimal"/>
      <w:lvlText w:val="%3."/>
      <w:lvlJc w:val="left"/>
      <w:pPr>
        <w:tabs>
          <w:tab w:val="num" w:pos="1800"/>
        </w:tabs>
        <w:ind w:left="1800" w:hanging="360"/>
      </w:pPr>
      <w:rPr>
        <w:rFonts w:hint="default"/>
        <w:sz w:val="22"/>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24"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5A2C54"/>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74541DD"/>
    <w:multiLevelType w:val="multilevel"/>
    <w:tmpl w:val="694C1A20"/>
    <w:lvl w:ilvl="0">
      <w:start w:val="1"/>
      <w:numFmt w:val="decimal"/>
      <w:lvlText w:val="%1."/>
      <w:lvlJc w:val="left"/>
      <w:pPr>
        <w:tabs>
          <w:tab w:val="num" w:pos="720"/>
        </w:tabs>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714" w:firstLine="0"/>
      </w:pPr>
      <w:rPr>
        <w:rFonts w:hint="default"/>
      </w:rPr>
    </w:lvl>
    <w:lvl w:ilvl="3">
      <w:start w:val="1"/>
      <w:numFmt w:val="decimal"/>
      <w:isLgl/>
      <w:lvlText w:val="%1.%2.%3.%4."/>
      <w:lvlJc w:val="left"/>
      <w:pPr>
        <w:tabs>
          <w:tab w:val="num" w:pos="1791"/>
        </w:tabs>
        <w:ind w:left="1071" w:firstLine="0"/>
      </w:pPr>
      <w:rPr>
        <w:rFonts w:hint="default"/>
      </w:rPr>
    </w:lvl>
    <w:lvl w:ilvl="4">
      <w:start w:val="1"/>
      <w:numFmt w:val="decimal"/>
      <w:isLgl/>
      <w:lvlText w:val="%1.%2.%3.%4.%5."/>
      <w:lvlJc w:val="left"/>
      <w:pPr>
        <w:tabs>
          <w:tab w:val="num" w:pos="2148"/>
        </w:tabs>
        <w:ind w:left="1428" w:firstLine="0"/>
      </w:pPr>
      <w:rPr>
        <w:rFonts w:hint="default"/>
      </w:rPr>
    </w:lvl>
    <w:lvl w:ilvl="5">
      <w:start w:val="1"/>
      <w:numFmt w:val="decimal"/>
      <w:isLgl/>
      <w:lvlText w:val="%1.%2.%3.%4.%5.%6."/>
      <w:lvlJc w:val="left"/>
      <w:pPr>
        <w:tabs>
          <w:tab w:val="num" w:pos="2505"/>
        </w:tabs>
        <w:ind w:left="1785" w:firstLine="0"/>
      </w:pPr>
      <w:rPr>
        <w:rFonts w:hint="default"/>
      </w:rPr>
    </w:lvl>
    <w:lvl w:ilvl="6">
      <w:start w:val="1"/>
      <w:numFmt w:val="decimal"/>
      <w:isLgl/>
      <w:lvlText w:val="%1.%2.%3.%4.%5.%6.%7."/>
      <w:lvlJc w:val="left"/>
      <w:pPr>
        <w:tabs>
          <w:tab w:val="num" w:pos="2862"/>
        </w:tabs>
        <w:ind w:left="2142" w:firstLine="0"/>
      </w:pPr>
      <w:rPr>
        <w:rFonts w:hint="default"/>
      </w:rPr>
    </w:lvl>
    <w:lvl w:ilvl="7">
      <w:start w:val="1"/>
      <w:numFmt w:val="decimal"/>
      <w:isLgl/>
      <w:lvlText w:val="%1.%2.%3.%4.%5.%6.%7.%8."/>
      <w:lvlJc w:val="left"/>
      <w:pPr>
        <w:tabs>
          <w:tab w:val="num" w:pos="3219"/>
        </w:tabs>
        <w:ind w:left="2499" w:firstLine="0"/>
      </w:pPr>
      <w:rPr>
        <w:rFonts w:hint="default"/>
      </w:rPr>
    </w:lvl>
    <w:lvl w:ilvl="8">
      <w:start w:val="1"/>
      <w:numFmt w:val="decimal"/>
      <w:isLgl/>
      <w:lvlText w:val="%1.%2.%3.%4.%5.%6.%7.%8.%9."/>
      <w:lvlJc w:val="left"/>
      <w:pPr>
        <w:tabs>
          <w:tab w:val="num" w:pos="3576"/>
        </w:tabs>
        <w:ind w:left="2856" w:firstLine="0"/>
      </w:pPr>
      <w:rPr>
        <w:rFonts w:hint="default"/>
      </w:rPr>
    </w:lvl>
  </w:abstractNum>
  <w:abstractNum w:abstractNumId="27" w15:restartNumberingAfterBreak="0">
    <w:nsid w:val="584E6BDE"/>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BC240DB"/>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5"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6"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682008839">
    <w:abstractNumId w:val="31"/>
  </w:num>
  <w:num w:numId="2" w16cid:durableId="1280259944">
    <w:abstractNumId w:val="15"/>
  </w:num>
  <w:num w:numId="3" w16cid:durableId="1475758006">
    <w:abstractNumId w:val="36"/>
  </w:num>
  <w:num w:numId="4" w16cid:durableId="1426999766">
    <w:abstractNumId w:val="37"/>
  </w:num>
  <w:num w:numId="5" w16cid:durableId="1719471677">
    <w:abstractNumId w:val="8"/>
  </w:num>
  <w:num w:numId="6" w16cid:durableId="2028944604">
    <w:abstractNumId w:val="7"/>
  </w:num>
  <w:num w:numId="7" w16cid:durableId="376978634">
    <w:abstractNumId w:val="33"/>
  </w:num>
  <w:num w:numId="8" w16cid:durableId="1286811585">
    <w:abstractNumId w:val="30"/>
  </w:num>
  <w:num w:numId="9" w16cid:durableId="1208877187">
    <w:abstractNumId w:val="34"/>
  </w:num>
  <w:num w:numId="10" w16cid:durableId="1489248859">
    <w:abstractNumId w:val="18"/>
  </w:num>
  <w:num w:numId="11" w16cid:durableId="908030589">
    <w:abstractNumId w:val="35"/>
  </w:num>
  <w:num w:numId="12" w16cid:durableId="1730151871">
    <w:abstractNumId w:val="21"/>
  </w:num>
  <w:num w:numId="13" w16cid:durableId="348605244">
    <w:abstractNumId w:val="28"/>
  </w:num>
  <w:num w:numId="14" w16cid:durableId="110321254">
    <w:abstractNumId w:val="24"/>
  </w:num>
  <w:num w:numId="15" w16cid:durableId="815949824">
    <w:abstractNumId w:val="14"/>
  </w:num>
  <w:num w:numId="16" w16cid:durableId="319892193">
    <w:abstractNumId w:val="17"/>
  </w:num>
  <w:num w:numId="17" w16cid:durableId="1162356317">
    <w:abstractNumId w:val="19"/>
  </w:num>
  <w:num w:numId="18" w16cid:durableId="1854222818">
    <w:abstractNumId w:val="29"/>
  </w:num>
  <w:num w:numId="19" w16cid:durableId="1637103610">
    <w:abstractNumId w:val="6"/>
  </w:num>
  <w:num w:numId="20" w16cid:durableId="951473741">
    <w:abstractNumId w:val="5"/>
  </w:num>
  <w:num w:numId="21" w16cid:durableId="290402133">
    <w:abstractNumId w:val="4"/>
  </w:num>
  <w:num w:numId="22" w16cid:durableId="321088036">
    <w:abstractNumId w:val="3"/>
  </w:num>
  <w:num w:numId="23" w16cid:durableId="892614684">
    <w:abstractNumId w:val="2"/>
  </w:num>
  <w:num w:numId="24" w16cid:durableId="915164954">
    <w:abstractNumId w:val="1"/>
  </w:num>
  <w:num w:numId="25" w16cid:durableId="1732844824">
    <w:abstractNumId w:val="0"/>
  </w:num>
  <w:num w:numId="26" w16cid:durableId="1749108638">
    <w:abstractNumId w:val="23"/>
  </w:num>
  <w:num w:numId="27" w16cid:durableId="1182469496">
    <w:abstractNumId w:val="12"/>
  </w:num>
  <w:num w:numId="28" w16cid:durableId="1485587349">
    <w:abstractNumId w:val="26"/>
  </w:num>
  <w:num w:numId="29" w16cid:durableId="2081364926">
    <w:abstractNumId w:val="11"/>
  </w:num>
  <w:num w:numId="30" w16cid:durableId="199439614">
    <w:abstractNumId w:val="13"/>
  </w:num>
  <w:num w:numId="31" w16cid:durableId="1159619124">
    <w:abstractNumId w:val="16"/>
  </w:num>
  <w:num w:numId="32" w16cid:durableId="768310133">
    <w:abstractNumId w:val="20"/>
  </w:num>
  <w:num w:numId="33" w16cid:durableId="2115661074">
    <w:abstractNumId w:val="27"/>
  </w:num>
  <w:num w:numId="34" w16cid:durableId="688146025">
    <w:abstractNumId w:val="32"/>
  </w:num>
  <w:num w:numId="35" w16cid:durableId="1992557077">
    <w:abstractNumId w:val="25"/>
  </w:num>
  <w:num w:numId="36" w16cid:durableId="1017195287">
    <w:abstractNumId w:val="10"/>
  </w:num>
  <w:num w:numId="37" w16cid:durableId="1630161586">
    <w:abstractNumId w:val="22"/>
  </w:num>
  <w:num w:numId="38" w16cid:durableId="8803601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C08"/>
    <w:rsid w:val="00000775"/>
    <w:rsid w:val="00000982"/>
    <w:rsid w:val="000044F7"/>
    <w:rsid w:val="000145DA"/>
    <w:rsid w:val="00016BF2"/>
    <w:rsid w:val="00017AD9"/>
    <w:rsid w:val="00023DE6"/>
    <w:rsid w:val="00024312"/>
    <w:rsid w:val="00024E07"/>
    <w:rsid w:val="00031ACB"/>
    <w:rsid w:val="00035048"/>
    <w:rsid w:val="00042ADE"/>
    <w:rsid w:val="000438B0"/>
    <w:rsid w:val="00052F11"/>
    <w:rsid w:val="0005400B"/>
    <w:rsid w:val="00056050"/>
    <w:rsid w:val="000625EF"/>
    <w:rsid w:val="0006287D"/>
    <w:rsid w:val="00062D0F"/>
    <w:rsid w:val="000638FB"/>
    <w:rsid w:val="00064A10"/>
    <w:rsid w:val="0007148D"/>
    <w:rsid w:val="00071CDE"/>
    <w:rsid w:val="0007279E"/>
    <w:rsid w:val="000742E3"/>
    <w:rsid w:val="000764F0"/>
    <w:rsid w:val="00076543"/>
    <w:rsid w:val="000837F7"/>
    <w:rsid w:val="00084347"/>
    <w:rsid w:val="00084877"/>
    <w:rsid w:val="00085E82"/>
    <w:rsid w:val="0008745B"/>
    <w:rsid w:val="0008764F"/>
    <w:rsid w:val="0009198D"/>
    <w:rsid w:val="00094F63"/>
    <w:rsid w:val="00097A53"/>
    <w:rsid w:val="000A0D1A"/>
    <w:rsid w:val="000A346E"/>
    <w:rsid w:val="000A4A46"/>
    <w:rsid w:val="000A4DBF"/>
    <w:rsid w:val="000A5038"/>
    <w:rsid w:val="000A648E"/>
    <w:rsid w:val="000B26CD"/>
    <w:rsid w:val="000B5993"/>
    <w:rsid w:val="000C0116"/>
    <w:rsid w:val="000C0918"/>
    <w:rsid w:val="000C0F24"/>
    <w:rsid w:val="000C14E9"/>
    <w:rsid w:val="000C1716"/>
    <w:rsid w:val="000C2D75"/>
    <w:rsid w:val="000C2D9B"/>
    <w:rsid w:val="000C362B"/>
    <w:rsid w:val="000C5942"/>
    <w:rsid w:val="000D042B"/>
    <w:rsid w:val="000D1346"/>
    <w:rsid w:val="000D312E"/>
    <w:rsid w:val="000D351A"/>
    <w:rsid w:val="000D7DF5"/>
    <w:rsid w:val="000E12F6"/>
    <w:rsid w:val="000E132B"/>
    <w:rsid w:val="000E7C8C"/>
    <w:rsid w:val="000F3F6F"/>
    <w:rsid w:val="000F4943"/>
    <w:rsid w:val="000F7E0A"/>
    <w:rsid w:val="00103D43"/>
    <w:rsid w:val="00104A5C"/>
    <w:rsid w:val="00104D1C"/>
    <w:rsid w:val="00104F89"/>
    <w:rsid w:val="00105039"/>
    <w:rsid w:val="001055EC"/>
    <w:rsid w:val="00113707"/>
    <w:rsid w:val="00113C2D"/>
    <w:rsid w:val="00113D35"/>
    <w:rsid w:val="00115A8C"/>
    <w:rsid w:val="001178C5"/>
    <w:rsid w:val="0012625B"/>
    <w:rsid w:val="00137C46"/>
    <w:rsid w:val="001462FC"/>
    <w:rsid w:val="0014694D"/>
    <w:rsid w:val="00154638"/>
    <w:rsid w:val="00157381"/>
    <w:rsid w:val="00162B4D"/>
    <w:rsid w:val="00171B56"/>
    <w:rsid w:val="001760B6"/>
    <w:rsid w:val="00185DC9"/>
    <w:rsid w:val="0018690D"/>
    <w:rsid w:val="001961E6"/>
    <w:rsid w:val="00196F1C"/>
    <w:rsid w:val="001A2D9F"/>
    <w:rsid w:val="001A5F65"/>
    <w:rsid w:val="001B0A25"/>
    <w:rsid w:val="001B5A96"/>
    <w:rsid w:val="001C008F"/>
    <w:rsid w:val="001C47E8"/>
    <w:rsid w:val="001D7463"/>
    <w:rsid w:val="001D74D0"/>
    <w:rsid w:val="001D7854"/>
    <w:rsid w:val="001D7B85"/>
    <w:rsid w:val="001E1CCE"/>
    <w:rsid w:val="001E1DE4"/>
    <w:rsid w:val="001E2830"/>
    <w:rsid w:val="001E6237"/>
    <w:rsid w:val="001F3340"/>
    <w:rsid w:val="001F5E42"/>
    <w:rsid w:val="00206510"/>
    <w:rsid w:val="0020742F"/>
    <w:rsid w:val="00214428"/>
    <w:rsid w:val="00216370"/>
    <w:rsid w:val="00220F5F"/>
    <w:rsid w:val="00223A68"/>
    <w:rsid w:val="00224361"/>
    <w:rsid w:val="002265BE"/>
    <w:rsid w:val="002274EA"/>
    <w:rsid w:val="00233310"/>
    <w:rsid w:val="002405C9"/>
    <w:rsid w:val="00240627"/>
    <w:rsid w:val="00241A84"/>
    <w:rsid w:val="00241EE0"/>
    <w:rsid w:val="00241FF6"/>
    <w:rsid w:val="0025138B"/>
    <w:rsid w:val="002513B9"/>
    <w:rsid w:val="00253044"/>
    <w:rsid w:val="002636CF"/>
    <w:rsid w:val="00264FAD"/>
    <w:rsid w:val="00265255"/>
    <w:rsid w:val="00276E67"/>
    <w:rsid w:val="00277BF1"/>
    <w:rsid w:val="002805B4"/>
    <w:rsid w:val="0028159E"/>
    <w:rsid w:val="002A01E0"/>
    <w:rsid w:val="002A0BB4"/>
    <w:rsid w:val="002A751D"/>
    <w:rsid w:val="002B0C35"/>
    <w:rsid w:val="002B4260"/>
    <w:rsid w:val="002C053C"/>
    <w:rsid w:val="002C220C"/>
    <w:rsid w:val="002C6D4F"/>
    <w:rsid w:val="002D2745"/>
    <w:rsid w:val="002D2CC2"/>
    <w:rsid w:val="002D31A7"/>
    <w:rsid w:val="002D36D3"/>
    <w:rsid w:val="002E26C6"/>
    <w:rsid w:val="002E3892"/>
    <w:rsid w:val="002E3BB1"/>
    <w:rsid w:val="002F1C99"/>
    <w:rsid w:val="002F28D7"/>
    <w:rsid w:val="002F3509"/>
    <w:rsid w:val="002F3777"/>
    <w:rsid w:val="00300BD4"/>
    <w:rsid w:val="0030133B"/>
    <w:rsid w:val="0030473E"/>
    <w:rsid w:val="00305316"/>
    <w:rsid w:val="003107C3"/>
    <w:rsid w:val="0031168E"/>
    <w:rsid w:val="0031294D"/>
    <w:rsid w:val="00315A73"/>
    <w:rsid w:val="0031655E"/>
    <w:rsid w:val="0032039A"/>
    <w:rsid w:val="00320435"/>
    <w:rsid w:val="00321B17"/>
    <w:rsid w:val="0032494C"/>
    <w:rsid w:val="00325414"/>
    <w:rsid w:val="003272A0"/>
    <w:rsid w:val="003313AF"/>
    <w:rsid w:val="00331C57"/>
    <w:rsid w:val="003425CC"/>
    <w:rsid w:val="00343323"/>
    <w:rsid w:val="00354642"/>
    <w:rsid w:val="003572A9"/>
    <w:rsid w:val="0035783F"/>
    <w:rsid w:val="00364AAA"/>
    <w:rsid w:val="003652C3"/>
    <w:rsid w:val="0036637C"/>
    <w:rsid w:val="00374B28"/>
    <w:rsid w:val="003772C8"/>
    <w:rsid w:val="003819F3"/>
    <w:rsid w:val="00384454"/>
    <w:rsid w:val="003858BF"/>
    <w:rsid w:val="003909B5"/>
    <w:rsid w:val="003A2ACB"/>
    <w:rsid w:val="003A627F"/>
    <w:rsid w:val="003B032D"/>
    <w:rsid w:val="003B05CB"/>
    <w:rsid w:val="003B0FEB"/>
    <w:rsid w:val="003B1F55"/>
    <w:rsid w:val="003B7BFC"/>
    <w:rsid w:val="003C01E5"/>
    <w:rsid w:val="003C1AB5"/>
    <w:rsid w:val="003C3E78"/>
    <w:rsid w:val="003D0EC6"/>
    <w:rsid w:val="003E1001"/>
    <w:rsid w:val="003E66A3"/>
    <w:rsid w:val="003E7B49"/>
    <w:rsid w:val="0041569A"/>
    <w:rsid w:val="0041651D"/>
    <w:rsid w:val="0042137D"/>
    <w:rsid w:val="004279A3"/>
    <w:rsid w:val="004333E5"/>
    <w:rsid w:val="00444C4F"/>
    <w:rsid w:val="00445145"/>
    <w:rsid w:val="004455F2"/>
    <w:rsid w:val="00445CDA"/>
    <w:rsid w:val="00456E05"/>
    <w:rsid w:val="00464540"/>
    <w:rsid w:val="00471396"/>
    <w:rsid w:val="004739A4"/>
    <w:rsid w:val="00473BEB"/>
    <w:rsid w:val="00474E46"/>
    <w:rsid w:val="0049407A"/>
    <w:rsid w:val="004A5437"/>
    <w:rsid w:val="004B0C91"/>
    <w:rsid w:val="004B3FD9"/>
    <w:rsid w:val="004C4267"/>
    <w:rsid w:val="004C43F0"/>
    <w:rsid w:val="004C6918"/>
    <w:rsid w:val="004D51E2"/>
    <w:rsid w:val="004E1305"/>
    <w:rsid w:val="004F14C7"/>
    <w:rsid w:val="004F2742"/>
    <w:rsid w:val="004F7E68"/>
    <w:rsid w:val="00501797"/>
    <w:rsid w:val="0050260D"/>
    <w:rsid w:val="00502F31"/>
    <w:rsid w:val="005060AA"/>
    <w:rsid w:val="00506181"/>
    <w:rsid w:val="005114F5"/>
    <w:rsid w:val="005119BE"/>
    <w:rsid w:val="00512B22"/>
    <w:rsid w:val="00515709"/>
    <w:rsid w:val="00521CFD"/>
    <w:rsid w:val="00527A74"/>
    <w:rsid w:val="00531207"/>
    <w:rsid w:val="00532C4D"/>
    <w:rsid w:val="00533F99"/>
    <w:rsid w:val="00535BB6"/>
    <w:rsid w:val="005377F8"/>
    <w:rsid w:val="005419E7"/>
    <w:rsid w:val="005454FE"/>
    <w:rsid w:val="00545941"/>
    <w:rsid w:val="00545A6C"/>
    <w:rsid w:val="00556A85"/>
    <w:rsid w:val="00560E50"/>
    <w:rsid w:val="00562509"/>
    <w:rsid w:val="00564A33"/>
    <w:rsid w:val="00567BCE"/>
    <w:rsid w:val="00573E39"/>
    <w:rsid w:val="00574284"/>
    <w:rsid w:val="005807A8"/>
    <w:rsid w:val="005838C5"/>
    <w:rsid w:val="00584C00"/>
    <w:rsid w:val="00586F08"/>
    <w:rsid w:val="005924D3"/>
    <w:rsid w:val="00595D5B"/>
    <w:rsid w:val="00596844"/>
    <w:rsid w:val="005A28E7"/>
    <w:rsid w:val="005A515E"/>
    <w:rsid w:val="005A7CCF"/>
    <w:rsid w:val="005B0AFC"/>
    <w:rsid w:val="005B1BF1"/>
    <w:rsid w:val="005B1DA0"/>
    <w:rsid w:val="005B251A"/>
    <w:rsid w:val="005B2567"/>
    <w:rsid w:val="005B2598"/>
    <w:rsid w:val="005B66DE"/>
    <w:rsid w:val="005B6799"/>
    <w:rsid w:val="005C0547"/>
    <w:rsid w:val="005C4577"/>
    <w:rsid w:val="005C53D3"/>
    <w:rsid w:val="005C5AA0"/>
    <w:rsid w:val="005C5D0C"/>
    <w:rsid w:val="005C628E"/>
    <w:rsid w:val="005D064F"/>
    <w:rsid w:val="005D0F16"/>
    <w:rsid w:val="005D186C"/>
    <w:rsid w:val="005D74D7"/>
    <w:rsid w:val="005E0516"/>
    <w:rsid w:val="005E1103"/>
    <w:rsid w:val="005E7F28"/>
    <w:rsid w:val="005F121D"/>
    <w:rsid w:val="005F2CAE"/>
    <w:rsid w:val="005F46AD"/>
    <w:rsid w:val="005F4DBE"/>
    <w:rsid w:val="005F6223"/>
    <w:rsid w:val="005F7B15"/>
    <w:rsid w:val="0060285E"/>
    <w:rsid w:val="00607299"/>
    <w:rsid w:val="00607ED7"/>
    <w:rsid w:val="0061007D"/>
    <w:rsid w:val="0061052C"/>
    <w:rsid w:val="00611675"/>
    <w:rsid w:val="006200D3"/>
    <w:rsid w:val="00620C7D"/>
    <w:rsid w:val="0062570E"/>
    <w:rsid w:val="00634B5A"/>
    <w:rsid w:val="00635A35"/>
    <w:rsid w:val="00640119"/>
    <w:rsid w:val="006456E3"/>
    <w:rsid w:val="006458BF"/>
    <w:rsid w:val="00646211"/>
    <w:rsid w:val="00654CED"/>
    <w:rsid w:val="00657999"/>
    <w:rsid w:val="00657DC9"/>
    <w:rsid w:val="006602A2"/>
    <w:rsid w:val="0066162B"/>
    <w:rsid w:val="00662AE7"/>
    <w:rsid w:val="00664C27"/>
    <w:rsid w:val="00664E27"/>
    <w:rsid w:val="0066555C"/>
    <w:rsid w:val="00667222"/>
    <w:rsid w:val="00670CFA"/>
    <w:rsid w:val="0067271F"/>
    <w:rsid w:val="00690C7F"/>
    <w:rsid w:val="00692FB8"/>
    <w:rsid w:val="006936ED"/>
    <w:rsid w:val="00693BCD"/>
    <w:rsid w:val="0069461E"/>
    <w:rsid w:val="006949E0"/>
    <w:rsid w:val="006A0AA9"/>
    <w:rsid w:val="006A0E91"/>
    <w:rsid w:val="006A1B8B"/>
    <w:rsid w:val="006A5D9B"/>
    <w:rsid w:val="006B203B"/>
    <w:rsid w:val="006B278A"/>
    <w:rsid w:val="006B5941"/>
    <w:rsid w:val="006B6C09"/>
    <w:rsid w:val="006C05E6"/>
    <w:rsid w:val="006C2BF8"/>
    <w:rsid w:val="006C39E4"/>
    <w:rsid w:val="006C4B4B"/>
    <w:rsid w:val="006D4550"/>
    <w:rsid w:val="006D47F5"/>
    <w:rsid w:val="006D7025"/>
    <w:rsid w:val="006E5713"/>
    <w:rsid w:val="006E6A33"/>
    <w:rsid w:val="006E7E00"/>
    <w:rsid w:val="006F2C99"/>
    <w:rsid w:val="00704E5B"/>
    <w:rsid w:val="00705098"/>
    <w:rsid w:val="0070518D"/>
    <w:rsid w:val="0070632A"/>
    <w:rsid w:val="0070799F"/>
    <w:rsid w:val="0071000B"/>
    <w:rsid w:val="007111C5"/>
    <w:rsid w:val="00714A3D"/>
    <w:rsid w:val="00714ABC"/>
    <w:rsid w:val="00716761"/>
    <w:rsid w:val="00720C05"/>
    <w:rsid w:val="007231E8"/>
    <w:rsid w:val="00724267"/>
    <w:rsid w:val="00724B0A"/>
    <w:rsid w:val="00725E07"/>
    <w:rsid w:val="00731B7B"/>
    <w:rsid w:val="007331F9"/>
    <w:rsid w:val="00734523"/>
    <w:rsid w:val="0073531C"/>
    <w:rsid w:val="0073689C"/>
    <w:rsid w:val="00736BBB"/>
    <w:rsid w:val="00740FC4"/>
    <w:rsid w:val="00746D46"/>
    <w:rsid w:val="00747CE4"/>
    <w:rsid w:val="00751394"/>
    <w:rsid w:val="00753ECB"/>
    <w:rsid w:val="00757AE5"/>
    <w:rsid w:val="007657EB"/>
    <w:rsid w:val="00765EDA"/>
    <w:rsid w:val="00767404"/>
    <w:rsid w:val="00771FA9"/>
    <w:rsid w:val="00775CEF"/>
    <w:rsid w:val="00776B31"/>
    <w:rsid w:val="00782BC9"/>
    <w:rsid w:val="00786ABF"/>
    <w:rsid w:val="00790A72"/>
    <w:rsid w:val="00792D37"/>
    <w:rsid w:val="00793D32"/>
    <w:rsid w:val="007954E4"/>
    <w:rsid w:val="007A34C8"/>
    <w:rsid w:val="007A65F5"/>
    <w:rsid w:val="007B178A"/>
    <w:rsid w:val="007B7B72"/>
    <w:rsid w:val="007C15BA"/>
    <w:rsid w:val="007D48C0"/>
    <w:rsid w:val="007E0AFA"/>
    <w:rsid w:val="007E622A"/>
    <w:rsid w:val="007E759F"/>
    <w:rsid w:val="007F0DCD"/>
    <w:rsid w:val="007F2610"/>
    <w:rsid w:val="007F307D"/>
    <w:rsid w:val="007F5EBB"/>
    <w:rsid w:val="008051A4"/>
    <w:rsid w:val="00807B48"/>
    <w:rsid w:val="00810A10"/>
    <w:rsid w:val="0081220A"/>
    <w:rsid w:val="00812466"/>
    <w:rsid w:val="008147C8"/>
    <w:rsid w:val="00820D6D"/>
    <w:rsid w:val="00821735"/>
    <w:rsid w:val="00825C63"/>
    <w:rsid w:val="00826275"/>
    <w:rsid w:val="00826BE1"/>
    <w:rsid w:val="00826D53"/>
    <w:rsid w:val="008328AE"/>
    <w:rsid w:val="00835B71"/>
    <w:rsid w:val="00836C5A"/>
    <w:rsid w:val="0084388D"/>
    <w:rsid w:val="0084396C"/>
    <w:rsid w:val="008453F5"/>
    <w:rsid w:val="00846CA4"/>
    <w:rsid w:val="00847B2E"/>
    <w:rsid w:val="00853F2A"/>
    <w:rsid w:val="00856297"/>
    <w:rsid w:val="008620C1"/>
    <w:rsid w:val="008657EE"/>
    <w:rsid w:val="0087362B"/>
    <w:rsid w:val="008762D5"/>
    <w:rsid w:val="0087766E"/>
    <w:rsid w:val="00887E5F"/>
    <w:rsid w:val="0089479E"/>
    <w:rsid w:val="00896181"/>
    <w:rsid w:val="008A009A"/>
    <w:rsid w:val="008A3575"/>
    <w:rsid w:val="008A42D7"/>
    <w:rsid w:val="008A481D"/>
    <w:rsid w:val="008A53F4"/>
    <w:rsid w:val="008B0C1F"/>
    <w:rsid w:val="008B1379"/>
    <w:rsid w:val="008B555F"/>
    <w:rsid w:val="008B5799"/>
    <w:rsid w:val="008B61CC"/>
    <w:rsid w:val="008B6BCC"/>
    <w:rsid w:val="008C0551"/>
    <w:rsid w:val="008C1BE0"/>
    <w:rsid w:val="008C2A2D"/>
    <w:rsid w:val="008C2F49"/>
    <w:rsid w:val="008C368A"/>
    <w:rsid w:val="008C691F"/>
    <w:rsid w:val="008D21C4"/>
    <w:rsid w:val="008D35D5"/>
    <w:rsid w:val="008D763C"/>
    <w:rsid w:val="008D77DC"/>
    <w:rsid w:val="008E5C5E"/>
    <w:rsid w:val="008E70E1"/>
    <w:rsid w:val="008F2C91"/>
    <w:rsid w:val="008F56AF"/>
    <w:rsid w:val="008F5976"/>
    <w:rsid w:val="008F6231"/>
    <w:rsid w:val="008F76C5"/>
    <w:rsid w:val="009018E9"/>
    <w:rsid w:val="009055E1"/>
    <w:rsid w:val="00911EB0"/>
    <w:rsid w:val="009155EC"/>
    <w:rsid w:val="0091598F"/>
    <w:rsid w:val="00915F7B"/>
    <w:rsid w:val="00916A58"/>
    <w:rsid w:val="00920178"/>
    <w:rsid w:val="009220A9"/>
    <w:rsid w:val="009234EB"/>
    <w:rsid w:val="0092415B"/>
    <w:rsid w:val="009243BD"/>
    <w:rsid w:val="009256BA"/>
    <w:rsid w:val="009302CB"/>
    <w:rsid w:val="00935FCE"/>
    <w:rsid w:val="009402EA"/>
    <w:rsid w:val="0094365A"/>
    <w:rsid w:val="00943F2F"/>
    <w:rsid w:val="0094625B"/>
    <w:rsid w:val="0094793D"/>
    <w:rsid w:val="00950531"/>
    <w:rsid w:val="00951B98"/>
    <w:rsid w:val="00954DC8"/>
    <w:rsid w:val="00956A3D"/>
    <w:rsid w:val="009574E8"/>
    <w:rsid w:val="009579A0"/>
    <w:rsid w:val="009637D7"/>
    <w:rsid w:val="0096532A"/>
    <w:rsid w:val="00965B02"/>
    <w:rsid w:val="009668D0"/>
    <w:rsid w:val="009703B4"/>
    <w:rsid w:val="009721D8"/>
    <w:rsid w:val="00972FC3"/>
    <w:rsid w:val="00976773"/>
    <w:rsid w:val="00977A9F"/>
    <w:rsid w:val="00981684"/>
    <w:rsid w:val="00983BE3"/>
    <w:rsid w:val="009842D3"/>
    <w:rsid w:val="00985DE1"/>
    <w:rsid w:val="009930C5"/>
    <w:rsid w:val="00995F0E"/>
    <w:rsid w:val="009A2AF2"/>
    <w:rsid w:val="009A3B3A"/>
    <w:rsid w:val="009A4516"/>
    <w:rsid w:val="009A7A6D"/>
    <w:rsid w:val="009B6FF1"/>
    <w:rsid w:val="009B7165"/>
    <w:rsid w:val="009C1D5E"/>
    <w:rsid w:val="009C64DB"/>
    <w:rsid w:val="009C6E28"/>
    <w:rsid w:val="009D3EEE"/>
    <w:rsid w:val="009D4E0E"/>
    <w:rsid w:val="009D59C9"/>
    <w:rsid w:val="009D7971"/>
    <w:rsid w:val="009E0BFC"/>
    <w:rsid w:val="009E441E"/>
    <w:rsid w:val="009E4B1E"/>
    <w:rsid w:val="009F1819"/>
    <w:rsid w:val="009F212D"/>
    <w:rsid w:val="009F5409"/>
    <w:rsid w:val="009F5556"/>
    <w:rsid w:val="009F7043"/>
    <w:rsid w:val="00A03985"/>
    <w:rsid w:val="00A05954"/>
    <w:rsid w:val="00A0714F"/>
    <w:rsid w:val="00A125FF"/>
    <w:rsid w:val="00A20BD8"/>
    <w:rsid w:val="00A337E3"/>
    <w:rsid w:val="00A40471"/>
    <w:rsid w:val="00A408F9"/>
    <w:rsid w:val="00A414FD"/>
    <w:rsid w:val="00A4630D"/>
    <w:rsid w:val="00A47458"/>
    <w:rsid w:val="00A50871"/>
    <w:rsid w:val="00A51A02"/>
    <w:rsid w:val="00A5650C"/>
    <w:rsid w:val="00A57DE2"/>
    <w:rsid w:val="00A649E5"/>
    <w:rsid w:val="00A65129"/>
    <w:rsid w:val="00A70A51"/>
    <w:rsid w:val="00A70C46"/>
    <w:rsid w:val="00A746EC"/>
    <w:rsid w:val="00A77C4F"/>
    <w:rsid w:val="00A854FC"/>
    <w:rsid w:val="00A878B0"/>
    <w:rsid w:val="00A9216E"/>
    <w:rsid w:val="00A92465"/>
    <w:rsid w:val="00A9391C"/>
    <w:rsid w:val="00A9788C"/>
    <w:rsid w:val="00AA3752"/>
    <w:rsid w:val="00AA7F59"/>
    <w:rsid w:val="00AB0ABA"/>
    <w:rsid w:val="00AB3CB7"/>
    <w:rsid w:val="00AC43B6"/>
    <w:rsid w:val="00AC6660"/>
    <w:rsid w:val="00AC6FAD"/>
    <w:rsid w:val="00AD0273"/>
    <w:rsid w:val="00AF0437"/>
    <w:rsid w:val="00AF173E"/>
    <w:rsid w:val="00AF34B8"/>
    <w:rsid w:val="00AF70DB"/>
    <w:rsid w:val="00AF71CA"/>
    <w:rsid w:val="00B0136A"/>
    <w:rsid w:val="00B03579"/>
    <w:rsid w:val="00B07125"/>
    <w:rsid w:val="00B1149F"/>
    <w:rsid w:val="00B11AFF"/>
    <w:rsid w:val="00B21BA7"/>
    <w:rsid w:val="00B2368C"/>
    <w:rsid w:val="00B3311A"/>
    <w:rsid w:val="00B361EF"/>
    <w:rsid w:val="00B45382"/>
    <w:rsid w:val="00B46396"/>
    <w:rsid w:val="00B4674C"/>
    <w:rsid w:val="00B46AFF"/>
    <w:rsid w:val="00B5168D"/>
    <w:rsid w:val="00B563F8"/>
    <w:rsid w:val="00B61953"/>
    <w:rsid w:val="00B65B66"/>
    <w:rsid w:val="00B828DA"/>
    <w:rsid w:val="00B8302B"/>
    <w:rsid w:val="00B859AB"/>
    <w:rsid w:val="00B8613D"/>
    <w:rsid w:val="00B87573"/>
    <w:rsid w:val="00B87A05"/>
    <w:rsid w:val="00B95A48"/>
    <w:rsid w:val="00B96383"/>
    <w:rsid w:val="00B9711D"/>
    <w:rsid w:val="00BA1616"/>
    <w:rsid w:val="00BA3972"/>
    <w:rsid w:val="00BA3C65"/>
    <w:rsid w:val="00BA5540"/>
    <w:rsid w:val="00BA78A1"/>
    <w:rsid w:val="00BB005B"/>
    <w:rsid w:val="00BB0826"/>
    <w:rsid w:val="00BB1A0E"/>
    <w:rsid w:val="00BB5960"/>
    <w:rsid w:val="00BB638D"/>
    <w:rsid w:val="00BB6972"/>
    <w:rsid w:val="00BC4FA8"/>
    <w:rsid w:val="00BC79FB"/>
    <w:rsid w:val="00BD21EB"/>
    <w:rsid w:val="00BD351B"/>
    <w:rsid w:val="00BD4190"/>
    <w:rsid w:val="00BD5478"/>
    <w:rsid w:val="00BE1E4B"/>
    <w:rsid w:val="00BE25B4"/>
    <w:rsid w:val="00BE35C6"/>
    <w:rsid w:val="00BE4E73"/>
    <w:rsid w:val="00C02F03"/>
    <w:rsid w:val="00C10552"/>
    <w:rsid w:val="00C1158D"/>
    <w:rsid w:val="00C155F6"/>
    <w:rsid w:val="00C31E5C"/>
    <w:rsid w:val="00C31EE2"/>
    <w:rsid w:val="00C56BC8"/>
    <w:rsid w:val="00C57163"/>
    <w:rsid w:val="00C610CF"/>
    <w:rsid w:val="00C6419A"/>
    <w:rsid w:val="00C66543"/>
    <w:rsid w:val="00C668AD"/>
    <w:rsid w:val="00C7228C"/>
    <w:rsid w:val="00C735E8"/>
    <w:rsid w:val="00C73F46"/>
    <w:rsid w:val="00C7405D"/>
    <w:rsid w:val="00C7467E"/>
    <w:rsid w:val="00C824BA"/>
    <w:rsid w:val="00C85C57"/>
    <w:rsid w:val="00CA039C"/>
    <w:rsid w:val="00CA057B"/>
    <w:rsid w:val="00CA2632"/>
    <w:rsid w:val="00CA36E2"/>
    <w:rsid w:val="00CA6015"/>
    <w:rsid w:val="00CA78FC"/>
    <w:rsid w:val="00CB06E2"/>
    <w:rsid w:val="00CB132A"/>
    <w:rsid w:val="00CB5AF4"/>
    <w:rsid w:val="00CB668B"/>
    <w:rsid w:val="00CB7E46"/>
    <w:rsid w:val="00CC5748"/>
    <w:rsid w:val="00CC76B0"/>
    <w:rsid w:val="00CD112C"/>
    <w:rsid w:val="00CD427A"/>
    <w:rsid w:val="00CD4B5D"/>
    <w:rsid w:val="00CD5EBD"/>
    <w:rsid w:val="00CD79CA"/>
    <w:rsid w:val="00CE29D4"/>
    <w:rsid w:val="00CE5B90"/>
    <w:rsid w:val="00CE7CDE"/>
    <w:rsid w:val="00CF26C3"/>
    <w:rsid w:val="00D046E3"/>
    <w:rsid w:val="00D058E5"/>
    <w:rsid w:val="00D0614A"/>
    <w:rsid w:val="00D1218F"/>
    <w:rsid w:val="00D126F5"/>
    <w:rsid w:val="00D14A00"/>
    <w:rsid w:val="00D14FA4"/>
    <w:rsid w:val="00D17CC3"/>
    <w:rsid w:val="00D17DB0"/>
    <w:rsid w:val="00D32159"/>
    <w:rsid w:val="00D35487"/>
    <w:rsid w:val="00D359A8"/>
    <w:rsid w:val="00D36AFD"/>
    <w:rsid w:val="00D4173F"/>
    <w:rsid w:val="00D41EF4"/>
    <w:rsid w:val="00D428D5"/>
    <w:rsid w:val="00D45ADC"/>
    <w:rsid w:val="00D52A7B"/>
    <w:rsid w:val="00D544A8"/>
    <w:rsid w:val="00D54F36"/>
    <w:rsid w:val="00D55FFF"/>
    <w:rsid w:val="00D72A71"/>
    <w:rsid w:val="00D77132"/>
    <w:rsid w:val="00D82080"/>
    <w:rsid w:val="00D912B2"/>
    <w:rsid w:val="00D91E31"/>
    <w:rsid w:val="00DA33C9"/>
    <w:rsid w:val="00DA59E4"/>
    <w:rsid w:val="00DA5BED"/>
    <w:rsid w:val="00DA79C9"/>
    <w:rsid w:val="00DB0951"/>
    <w:rsid w:val="00DB35EC"/>
    <w:rsid w:val="00DB42FC"/>
    <w:rsid w:val="00DC05FF"/>
    <w:rsid w:val="00DC1E13"/>
    <w:rsid w:val="00DC4ABB"/>
    <w:rsid w:val="00DE091B"/>
    <w:rsid w:val="00DE3299"/>
    <w:rsid w:val="00DE3DC7"/>
    <w:rsid w:val="00DE3FAA"/>
    <w:rsid w:val="00DF03F4"/>
    <w:rsid w:val="00DF399F"/>
    <w:rsid w:val="00DF632F"/>
    <w:rsid w:val="00DF73FB"/>
    <w:rsid w:val="00E021A3"/>
    <w:rsid w:val="00E03A16"/>
    <w:rsid w:val="00E03E72"/>
    <w:rsid w:val="00E04A5B"/>
    <w:rsid w:val="00E06B50"/>
    <w:rsid w:val="00E14A03"/>
    <w:rsid w:val="00E16256"/>
    <w:rsid w:val="00E25861"/>
    <w:rsid w:val="00E25BC8"/>
    <w:rsid w:val="00E25D4B"/>
    <w:rsid w:val="00E337A7"/>
    <w:rsid w:val="00E366CF"/>
    <w:rsid w:val="00E4191C"/>
    <w:rsid w:val="00E51629"/>
    <w:rsid w:val="00E529A6"/>
    <w:rsid w:val="00E55F6E"/>
    <w:rsid w:val="00E564AF"/>
    <w:rsid w:val="00E6796D"/>
    <w:rsid w:val="00E71973"/>
    <w:rsid w:val="00E7243A"/>
    <w:rsid w:val="00E87C08"/>
    <w:rsid w:val="00E92644"/>
    <w:rsid w:val="00E927E2"/>
    <w:rsid w:val="00E94423"/>
    <w:rsid w:val="00E945C9"/>
    <w:rsid w:val="00E95A96"/>
    <w:rsid w:val="00EA7CF0"/>
    <w:rsid w:val="00EB2F49"/>
    <w:rsid w:val="00EC04EF"/>
    <w:rsid w:val="00EC09FB"/>
    <w:rsid w:val="00EC1AAC"/>
    <w:rsid w:val="00EC250E"/>
    <w:rsid w:val="00EC446E"/>
    <w:rsid w:val="00EC4925"/>
    <w:rsid w:val="00EC5212"/>
    <w:rsid w:val="00ED4A11"/>
    <w:rsid w:val="00ED4FDE"/>
    <w:rsid w:val="00EE04FC"/>
    <w:rsid w:val="00EF0095"/>
    <w:rsid w:val="00EF1AD0"/>
    <w:rsid w:val="00EF2C4A"/>
    <w:rsid w:val="00EF443A"/>
    <w:rsid w:val="00EF7241"/>
    <w:rsid w:val="00EF75A9"/>
    <w:rsid w:val="00F022FA"/>
    <w:rsid w:val="00F04D4E"/>
    <w:rsid w:val="00F0519A"/>
    <w:rsid w:val="00F07E91"/>
    <w:rsid w:val="00F33EBF"/>
    <w:rsid w:val="00F34357"/>
    <w:rsid w:val="00F40920"/>
    <w:rsid w:val="00F40EE0"/>
    <w:rsid w:val="00F418DA"/>
    <w:rsid w:val="00F41FDC"/>
    <w:rsid w:val="00F43D62"/>
    <w:rsid w:val="00F44EAC"/>
    <w:rsid w:val="00F51B92"/>
    <w:rsid w:val="00F5215F"/>
    <w:rsid w:val="00F54566"/>
    <w:rsid w:val="00F5554C"/>
    <w:rsid w:val="00F61993"/>
    <w:rsid w:val="00F631B5"/>
    <w:rsid w:val="00F6473C"/>
    <w:rsid w:val="00F65A89"/>
    <w:rsid w:val="00F65BF2"/>
    <w:rsid w:val="00F7019A"/>
    <w:rsid w:val="00F70A18"/>
    <w:rsid w:val="00F713C4"/>
    <w:rsid w:val="00F75507"/>
    <w:rsid w:val="00F76BDC"/>
    <w:rsid w:val="00F77BAC"/>
    <w:rsid w:val="00F823EB"/>
    <w:rsid w:val="00F850FD"/>
    <w:rsid w:val="00F87F17"/>
    <w:rsid w:val="00F903BB"/>
    <w:rsid w:val="00F9265C"/>
    <w:rsid w:val="00F955E3"/>
    <w:rsid w:val="00FA02FE"/>
    <w:rsid w:val="00FA2FE2"/>
    <w:rsid w:val="00FA33A0"/>
    <w:rsid w:val="00FA5D4C"/>
    <w:rsid w:val="00FA6F36"/>
    <w:rsid w:val="00FA7EFB"/>
    <w:rsid w:val="00FB4FF9"/>
    <w:rsid w:val="00FC0A50"/>
    <w:rsid w:val="00FC3365"/>
    <w:rsid w:val="00FD2DE0"/>
    <w:rsid w:val="00FD60A4"/>
    <w:rsid w:val="00FE084D"/>
    <w:rsid w:val="00FE2879"/>
    <w:rsid w:val="00FE2BB2"/>
    <w:rsid w:val="00FE3ABC"/>
    <w:rsid w:val="00FE50C5"/>
    <w:rsid w:val="00FE696D"/>
    <w:rsid w:val="00FF0292"/>
    <w:rsid w:val="00FF09CA"/>
    <w:rsid w:val="00FF324F"/>
    <w:rsid w:val="00FF3931"/>
    <w:rsid w:val="00FF4ECD"/>
    <w:rsid w:val="00FF6C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2635C"/>
  <w15:chartTrackingRefBased/>
  <w15:docId w15:val="{00998739-B757-4108-B03E-D17609EF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98F"/>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rPr>
  </w:style>
  <w:style w:type="paragraph" w:styleId="Heading2">
    <w:name w:val="heading 2"/>
    <w:aliases w:val="HD2"/>
    <w:basedOn w:val="Normal"/>
    <w:next w:val="BodyText"/>
    <w:autoRedefine/>
    <w:qFormat/>
    <w:rsid w:val="00E87C08"/>
    <w:pPr>
      <w:tabs>
        <w:tab w:val="left" w:pos="0"/>
      </w:tabs>
      <w:outlineLvl w:val="1"/>
    </w:pPr>
    <w:rPr>
      <w:b/>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7C08"/>
    <w:pPr>
      <w:spacing w:after="120"/>
      <w:ind w:left="567"/>
    </w:pPr>
    <w:rPr>
      <w:noProof/>
    </w:rPr>
  </w:style>
  <w:style w:type="paragraph" w:customStyle="1" w:styleId="Text4">
    <w:name w:val="Text 4"/>
    <w:basedOn w:val="Normal"/>
    <w:rsid w:val="00E87C08"/>
    <w:pPr>
      <w:tabs>
        <w:tab w:val="left" w:pos="2302"/>
      </w:tabs>
      <w:spacing w:after="240"/>
      <w:ind w:left="1202"/>
      <w:jc w:val="both"/>
    </w:pPr>
    <w:rPr>
      <w:rFonts w:ascii="Arial" w:hAnsi="Arial"/>
    </w:rPr>
  </w:style>
  <w:style w:type="character" w:styleId="Hyperlink">
    <w:name w:val="Hyperlink"/>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rPr>
  </w:style>
  <w:style w:type="paragraph" w:customStyle="1" w:styleId="SubTitle2">
    <w:name w:val="SubTitle 2"/>
    <w:basedOn w:val="Normal"/>
    <w:rsid w:val="00E87C08"/>
    <w:pPr>
      <w:spacing w:after="240"/>
      <w:jc w:val="center"/>
    </w:pPr>
    <w:rPr>
      <w:rFonts w:ascii="Arial" w:hAnsi="Arial"/>
      <w:b/>
      <w:sz w:val="32"/>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lang w:val="cs-CZ"/>
    </w:rPr>
  </w:style>
  <w:style w:type="table" w:styleId="TableGrid">
    <w:name w:val="Table Grid"/>
    <w:basedOn w:val="TableNorma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rPr>
  </w:style>
  <w:style w:type="paragraph" w:styleId="ListBullet2">
    <w:name w:val="List Bullet 2"/>
    <w:basedOn w:val="Normal"/>
    <w:autoRedefine/>
    <w:rsid w:val="00E87C08"/>
    <w:pPr>
      <w:numPr>
        <w:numId w:val="6"/>
      </w:numPr>
      <w:spacing w:after="120" w:line="240" w:lineRule="exact"/>
      <w:jc w:val="both"/>
    </w:pPr>
    <w:rPr>
      <w:sz w:val="22"/>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rPr>
  </w:style>
  <w:style w:type="paragraph" w:styleId="ListNumber">
    <w:name w:val="List Number"/>
    <w:basedOn w:val="Normal"/>
    <w:rsid w:val="00E87C08"/>
    <w:pPr>
      <w:numPr>
        <w:numId w:val="7"/>
      </w:numPr>
      <w:tabs>
        <w:tab w:val="clear" w:pos="927"/>
        <w:tab w:val="num" w:pos="360"/>
      </w:tabs>
      <w:spacing w:after="120"/>
      <w:ind w:left="0" w:firstLine="0"/>
    </w:pPr>
    <w:rPr>
      <w:noProof/>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PlainText">
    <w:name w:val="Plain Text"/>
    <w:basedOn w:val="Normal"/>
    <w:rsid w:val="00E87C08"/>
    <w:rPr>
      <w:rFonts w:ascii="Courier New" w:hAnsi="Courier New" w:cs="Courier New"/>
    </w:rPr>
  </w:style>
  <w:style w:type="character" w:styleId="FollowedHyperlink">
    <w:name w:val="FollowedHyperlink"/>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link w:val="Heading1"/>
    <w:rsid w:val="007F2610"/>
    <w:rPr>
      <w:b/>
      <w:noProof/>
      <w:kern w:val="28"/>
      <w:sz w:val="22"/>
      <w:lang w:val="et-EE" w:eastAsia="et-EE" w:bidi="ar-SA"/>
    </w:rPr>
  </w:style>
  <w:style w:type="paragraph" w:styleId="Header">
    <w:name w:val="header"/>
    <w:basedOn w:val="Normal"/>
    <w:rsid w:val="00FF3931"/>
    <w:pPr>
      <w:tabs>
        <w:tab w:val="center" w:pos="4536"/>
        <w:tab w:val="right" w:pos="9072"/>
      </w:tabs>
    </w:pPr>
  </w:style>
  <w:style w:type="character" w:styleId="CommentReference">
    <w:name w:val="annotation reference"/>
    <w:semiHidden/>
    <w:rsid w:val="005F7B15"/>
    <w:rPr>
      <w:sz w:val="16"/>
      <w:szCs w:val="16"/>
    </w:rPr>
  </w:style>
  <w:style w:type="paragraph" w:styleId="CommentText">
    <w:name w:val="annotation text"/>
    <w:basedOn w:val="Normal"/>
    <w:semiHidden/>
    <w:rsid w:val="005F7B15"/>
  </w:style>
  <w:style w:type="paragraph" w:styleId="CommentSubject">
    <w:name w:val="annotation subject"/>
    <w:basedOn w:val="CommentText"/>
    <w:next w:val="CommentText"/>
    <w:semiHidden/>
    <w:rsid w:val="005F7B15"/>
    <w:rPr>
      <w:b/>
      <w:bCs/>
    </w:rPr>
  </w:style>
  <w:style w:type="paragraph" w:styleId="Revision">
    <w:name w:val="Revision"/>
    <w:hidden/>
    <w:uiPriority w:val="99"/>
    <w:semiHidden/>
    <w:rsid w:val="00793D32"/>
    <w:rPr>
      <w:spacing w:val="-20"/>
      <w:sz w:val="24"/>
      <w:szCs w:val="24"/>
      <w:lang w:eastAsia="en-US"/>
    </w:rPr>
  </w:style>
  <w:style w:type="paragraph" w:styleId="ListParagraph">
    <w:name w:val="List Paragraph"/>
    <w:basedOn w:val="Normal"/>
    <w:link w:val="ListParagraphChar"/>
    <w:uiPriority w:val="34"/>
    <w:qFormat/>
    <w:rsid w:val="00CE5B90"/>
    <w:pPr>
      <w:spacing w:after="160" w:line="259" w:lineRule="auto"/>
      <w:ind w:left="720"/>
      <w:contextualSpacing/>
    </w:pPr>
    <w:rPr>
      <w:rFonts w:ascii="Calibri" w:eastAsia="Calibri" w:hAnsi="Calibri" w:cs="Calibri"/>
      <w:sz w:val="22"/>
      <w:szCs w:val="22"/>
    </w:rPr>
  </w:style>
  <w:style w:type="character" w:customStyle="1" w:styleId="ListParagraphChar">
    <w:name w:val="List Paragraph Char"/>
    <w:link w:val="ListParagraph"/>
    <w:uiPriority w:val="34"/>
    <w:locked/>
    <w:rsid w:val="00CE5B90"/>
    <w:rPr>
      <w:rFonts w:ascii="Calibri" w:eastAsia="Calibri" w:hAnsi="Calibri" w:cs="Calibri"/>
      <w:sz w:val="22"/>
      <w:szCs w:val="22"/>
      <w:lang w:eastAsia="en-US"/>
    </w:rPr>
  </w:style>
  <w:style w:type="paragraph" w:customStyle="1" w:styleId="RKIKH1">
    <w:name w:val="RKIK H1"/>
    <w:basedOn w:val="NoSpacing"/>
    <w:qFormat/>
    <w:rsid w:val="0094625B"/>
    <w:pPr>
      <w:widowControl w:val="0"/>
      <w:numPr>
        <w:numId w:val="37"/>
      </w:numPr>
      <w:tabs>
        <w:tab w:val="num" w:pos="720"/>
      </w:tabs>
      <w:suppressAutoHyphens/>
      <w:ind w:left="720" w:hanging="360"/>
      <w:jc w:val="both"/>
    </w:pPr>
    <w:rPr>
      <w:rFonts w:ascii="Calibri" w:eastAsia="SimSun" w:hAnsi="Calibri" w:cs="Arial"/>
      <w:b/>
      <w:spacing w:val="0"/>
      <w:kern w:val="1"/>
      <w:sz w:val="22"/>
      <w:szCs w:val="22"/>
      <w:lang w:eastAsia="zh-CN" w:bidi="hi-IN"/>
    </w:rPr>
  </w:style>
  <w:style w:type="paragraph" w:customStyle="1" w:styleId="RKIKH2">
    <w:name w:val="RKIK H2"/>
    <w:basedOn w:val="Normal"/>
    <w:qFormat/>
    <w:rsid w:val="0094625B"/>
    <w:pPr>
      <w:numPr>
        <w:ilvl w:val="1"/>
        <w:numId w:val="37"/>
      </w:numPr>
      <w:tabs>
        <w:tab w:val="left" w:pos="851"/>
        <w:tab w:val="num" w:pos="1440"/>
      </w:tabs>
      <w:autoSpaceDE w:val="0"/>
      <w:autoSpaceDN w:val="0"/>
      <w:adjustRightInd w:val="0"/>
      <w:spacing w:before="40"/>
      <w:ind w:left="1440" w:hanging="360"/>
      <w:jc w:val="both"/>
    </w:pPr>
    <w:rPr>
      <w:rFonts w:ascii="Calibri" w:hAnsi="Calibri" w:cs="Arial"/>
      <w:sz w:val="22"/>
      <w:szCs w:val="22"/>
    </w:rPr>
  </w:style>
  <w:style w:type="paragraph" w:customStyle="1" w:styleId="RKIKH3">
    <w:name w:val="RKIK H3"/>
    <w:basedOn w:val="NoSpacing"/>
    <w:qFormat/>
    <w:rsid w:val="0094625B"/>
    <w:pPr>
      <w:widowControl w:val="0"/>
      <w:numPr>
        <w:ilvl w:val="2"/>
        <w:numId w:val="37"/>
      </w:numPr>
      <w:tabs>
        <w:tab w:val="num" w:pos="2160"/>
      </w:tabs>
      <w:suppressAutoHyphens/>
      <w:ind w:left="2160" w:hanging="180"/>
      <w:jc w:val="both"/>
    </w:pPr>
    <w:rPr>
      <w:rFonts w:ascii="Calibri" w:eastAsia="SimSun" w:hAnsi="Calibri" w:cs="Arial"/>
      <w:bCs/>
      <w:spacing w:val="0"/>
      <w:kern w:val="1"/>
      <w:sz w:val="22"/>
      <w:szCs w:val="22"/>
      <w:lang w:eastAsia="zh-CN" w:bidi="hi-IN"/>
    </w:rPr>
  </w:style>
  <w:style w:type="paragraph" w:customStyle="1" w:styleId="RKIKH4">
    <w:name w:val="RKIK H4"/>
    <w:basedOn w:val="NoSpacing"/>
    <w:qFormat/>
    <w:rsid w:val="0094625B"/>
    <w:pPr>
      <w:widowControl w:val="0"/>
      <w:numPr>
        <w:ilvl w:val="3"/>
        <w:numId w:val="37"/>
      </w:numPr>
      <w:tabs>
        <w:tab w:val="num" w:pos="2880"/>
      </w:tabs>
      <w:suppressAutoHyphens/>
      <w:ind w:left="2880" w:hanging="360"/>
      <w:jc w:val="both"/>
    </w:pPr>
    <w:rPr>
      <w:rFonts w:ascii="Calibri" w:eastAsia="SimSun" w:hAnsi="Calibri" w:cs="Arial"/>
      <w:spacing w:val="0"/>
      <w:kern w:val="1"/>
      <w:sz w:val="22"/>
      <w:szCs w:val="22"/>
      <w:lang w:eastAsia="zh-CN" w:bidi="hi-IN"/>
    </w:rPr>
  </w:style>
  <w:style w:type="paragraph" w:customStyle="1" w:styleId="RKIKH5">
    <w:name w:val="RKIK H5"/>
    <w:basedOn w:val="NoSpacing"/>
    <w:qFormat/>
    <w:rsid w:val="0094625B"/>
    <w:pPr>
      <w:widowControl w:val="0"/>
      <w:numPr>
        <w:ilvl w:val="4"/>
        <w:numId w:val="37"/>
      </w:numPr>
      <w:tabs>
        <w:tab w:val="num" w:pos="3600"/>
      </w:tabs>
      <w:suppressAutoHyphens/>
      <w:ind w:left="3600" w:hanging="360"/>
      <w:jc w:val="both"/>
    </w:pPr>
    <w:rPr>
      <w:rFonts w:ascii="Calibri" w:eastAsia="SimSun" w:hAnsi="Calibri"/>
      <w:spacing w:val="0"/>
      <w:kern w:val="1"/>
      <w:sz w:val="22"/>
      <w:szCs w:val="22"/>
      <w:lang w:eastAsia="zh-CN" w:bidi="hi-IN"/>
    </w:rPr>
  </w:style>
  <w:style w:type="paragraph" w:customStyle="1" w:styleId="RKIKH6">
    <w:name w:val="RKIK H6"/>
    <w:basedOn w:val="NoSpacing"/>
    <w:qFormat/>
    <w:rsid w:val="0094625B"/>
    <w:pPr>
      <w:widowControl w:val="0"/>
      <w:numPr>
        <w:ilvl w:val="5"/>
        <w:numId w:val="37"/>
      </w:numPr>
      <w:tabs>
        <w:tab w:val="num" w:pos="4320"/>
      </w:tabs>
      <w:suppressAutoHyphens/>
      <w:ind w:left="4320" w:hanging="180"/>
      <w:jc w:val="both"/>
    </w:pPr>
    <w:rPr>
      <w:rFonts w:ascii="Calibri" w:eastAsia="SimSun" w:hAnsi="Calibri" w:cs="Arial"/>
      <w:spacing w:val="0"/>
      <w:kern w:val="1"/>
      <w:sz w:val="22"/>
      <w:szCs w:val="22"/>
      <w:lang w:eastAsia="zh-CN" w:bidi="hi-IN"/>
    </w:rPr>
  </w:style>
  <w:style w:type="paragraph" w:styleId="NoSpacing">
    <w:name w:val="No Spacing"/>
    <w:uiPriority w:val="1"/>
    <w:qFormat/>
    <w:rsid w:val="0094625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57744">
      <w:bodyDiv w:val="1"/>
      <w:marLeft w:val="0"/>
      <w:marRight w:val="0"/>
      <w:marTop w:val="0"/>
      <w:marBottom w:val="0"/>
      <w:divBdr>
        <w:top w:val="none" w:sz="0" w:space="0" w:color="auto"/>
        <w:left w:val="none" w:sz="0" w:space="0" w:color="auto"/>
        <w:bottom w:val="none" w:sz="0" w:space="0" w:color="auto"/>
        <w:right w:val="none" w:sz="0" w:space="0" w:color="auto"/>
      </w:divBdr>
    </w:div>
    <w:div w:id="244845811">
      <w:bodyDiv w:val="1"/>
      <w:marLeft w:val="0"/>
      <w:marRight w:val="0"/>
      <w:marTop w:val="0"/>
      <w:marBottom w:val="0"/>
      <w:divBdr>
        <w:top w:val="none" w:sz="0" w:space="0" w:color="auto"/>
        <w:left w:val="none" w:sz="0" w:space="0" w:color="auto"/>
        <w:bottom w:val="none" w:sz="0" w:space="0" w:color="auto"/>
        <w:right w:val="none" w:sz="0" w:space="0" w:color="auto"/>
      </w:divBdr>
    </w:div>
    <w:div w:id="425619047">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88752510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D9E72-BC7F-4BC4-AA53-CDC068B6F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3253</Words>
  <Characters>18872</Characters>
  <Application>Microsoft Office Word</Application>
  <DocSecurity>0</DocSecurity>
  <Lines>157</Lines>
  <Paragraphs>44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Katrin Ametmaa</cp:lastModifiedBy>
  <cp:revision>84</cp:revision>
  <cp:lastPrinted>2017-08-29T11:23:00Z</cp:lastPrinted>
  <dcterms:created xsi:type="dcterms:W3CDTF">2025-03-10T11:23:00Z</dcterms:created>
  <dcterms:modified xsi:type="dcterms:W3CDTF">2025-12-12T09:47:00Z</dcterms:modified>
</cp:coreProperties>
</file>